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3108"/>
      </w:tblGrid>
      <w:tr w:rsidR="009C04AA" w:rsidRPr="00A0655F" w:rsidTr="00B563E7">
        <w:trPr>
          <w:trHeight w:val="1464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4AA" w:rsidRPr="00670EC2" w:rsidRDefault="00670EC2" w:rsidP="00670EC2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4AA" w:rsidRPr="00A0655F" w:rsidRDefault="009C04AA" w:rsidP="009C3F3C">
            <w:pPr>
              <w:pStyle w:val="Style2"/>
              <w:widowControl/>
              <w:ind w:left="506"/>
              <w:rPr>
                <w:rFonts w:ascii="Times New Roman" w:hAnsi="Times New Roman"/>
                <w:b/>
                <w:sz w:val="20"/>
                <w:szCs w:val="20"/>
              </w:rPr>
            </w:pPr>
            <w:r w:rsidRPr="00A0655F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CE2A885" wp14:editId="5E67C55D">
                  <wp:extent cx="1047750" cy="1123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AA" w:rsidRPr="00127D06" w:rsidTr="00B563E7">
        <w:trPr>
          <w:trHeight w:val="54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4AA" w:rsidRPr="00127D06" w:rsidRDefault="009C04AA" w:rsidP="009C3F3C">
            <w:pPr>
              <w:ind w:firstLine="360"/>
              <w:rPr>
                <w:b w:val="0"/>
                <w:sz w:val="20"/>
                <w:szCs w:val="20"/>
                <w:lang w:val="en-US" w:eastAsia="en-US" w:bidi="en-US"/>
              </w:rPr>
            </w:pPr>
            <w:r w:rsidRPr="00127D06">
              <w:rPr>
                <w:b w:val="0"/>
                <w:sz w:val="20"/>
                <w:szCs w:val="20"/>
              </w:rPr>
              <w:t>_________________________________________________________________</w:t>
            </w:r>
          </w:p>
        </w:tc>
      </w:tr>
      <w:tr w:rsidR="009C04AA" w:rsidRPr="00127D06" w:rsidTr="00B563E7">
        <w:trPr>
          <w:trHeight w:val="266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AA" w:rsidRPr="00127D06" w:rsidRDefault="009C04AA" w:rsidP="00FF428E">
            <w:pPr>
              <w:ind w:firstLine="360"/>
              <w:jc w:val="center"/>
              <w:rPr>
                <w:b w:val="0"/>
                <w:sz w:val="20"/>
                <w:szCs w:val="20"/>
              </w:rPr>
            </w:pP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F723BB" w:rsidRPr="00127D06">
              <w:rPr>
                <w:b w:val="0"/>
                <w:sz w:val="20"/>
                <w:szCs w:val="20"/>
              </w:rPr>
              <w:t xml:space="preserve"> </w:t>
            </w:r>
            <w:r w:rsidR="00D9461E">
              <w:rPr>
                <w:b w:val="0"/>
                <w:sz w:val="20"/>
                <w:szCs w:val="20"/>
              </w:rPr>
              <w:t>22</w:t>
            </w:r>
            <w:r w:rsidR="00870DCF">
              <w:rPr>
                <w:b w:val="0"/>
                <w:sz w:val="20"/>
                <w:szCs w:val="20"/>
              </w:rPr>
              <w:t xml:space="preserve"> </w:t>
            </w:r>
            <w:r w:rsidR="007659D5">
              <w:rPr>
                <w:b w:val="0"/>
                <w:sz w:val="20"/>
                <w:szCs w:val="20"/>
              </w:rPr>
              <w:t>августа</w:t>
            </w:r>
            <w:r w:rsidR="00F74D44" w:rsidRPr="00127D06">
              <w:rPr>
                <w:b w:val="0"/>
                <w:sz w:val="20"/>
                <w:szCs w:val="20"/>
              </w:rPr>
              <w:t xml:space="preserve"> </w:t>
            </w:r>
            <w:r w:rsidRPr="00127D06">
              <w:rPr>
                <w:b w:val="0"/>
                <w:sz w:val="20"/>
                <w:szCs w:val="20"/>
              </w:rPr>
              <w:t>20</w:t>
            </w:r>
            <w:r w:rsidR="001B6F75" w:rsidRPr="00127D06">
              <w:rPr>
                <w:b w:val="0"/>
                <w:sz w:val="20"/>
                <w:szCs w:val="20"/>
              </w:rPr>
              <w:t>2</w:t>
            </w:r>
            <w:r w:rsidR="00DD60AC">
              <w:rPr>
                <w:b w:val="0"/>
                <w:sz w:val="20"/>
                <w:szCs w:val="20"/>
              </w:rPr>
              <w:t>4</w:t>
            </w:r>
            <w:r w:rsidRPr="00127D06">
              <w:rPr>
                <w:b w:val="0"/>
                <w:sz w:val="20"/>
                <w:szCs w:val="20"/>
              </w:rPr>
              <w:t xml:space="preserve"> г.                   </w:t>
            </w: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A565C9" w:rsidRPr="00127D06">
              <w:rPr>
                <w:b w:val="0"/>
                <w:sz w:val="20"/>
                <w:szCs w:val="20"/>
              </w:rPr>
              <w:t xml:space="preserve">  № </w:t>
            </w:r>
            <w:r w:rsidR="00D9461E">
              <w:rPr>
                <w:b w:val="0"/>
                <w:sz w:val="20"/>
                <w:szCs w:val="20"/>
              </w:rPr>
              <w:t>40</w:t>
            </w:r>
            <w:r w:rsidRPr="00127D06">
              <w:rPr>
                <w:b w:val="0"/>
                <w:sz w:val="20"/>
                <w:szCs w:val="20"/>
              </w:rPr>
              <w:t xml:space="preserve"> (1) (Муромцево)</w:t>
            </w:r>
          </w:p>
        </w:tc>
      </w:tr>
    </w:tbl>
    <w:p w:rsidR="005E4E12" w:rsidRDefault="005E4E12" w:rsidP="00D9461E">
      <w:pPr>
        <w:widowControl w:val="0"/>
        <w:autoSpaceDE w:val="0"/>
        <w:autoSpaceDN w:val="0"/>
        <w:adjustRightInd w:val="0"/>
        <w:jc w:val="center"/>
        <w:rPr>
          <w:rFonts w:cs="Arial Unicode MS"/>
          <w:b w:val="0"/>
          <w:color w:val="000000"/>
          <w:sz w:val="28"/>
          <w:szCs w:val="28"/>
          <w:lang w:bidi="ru-RU"/>
        </w:rPr>
      </w:pPr>
    </w:p>
    <w:p w:rsidR="005E4E12" w:rsidRPr="005E4E12" w:rsidRDefault="005E4E12" w:rsidP="005E4E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4E12">
        <w:rPr>
          <w:b w:val="0"/>
          <w:noProof/>
          <w:sz w:val="24"/>
          <w:szCs w:val="24"/>
        </w:rPr>
        <w:drawing>
          <wp:inline distT="0" distB="0" distL="0" distR="0" wp14:anchorId="681C8D58" wp14:editId="2A674788">
            <wp:extent cx="657225" cy="819150"/>
            <wp:effectExtent l="0" t="0" r="9525" b="0"/>
            <wp:docPr id="2" name="Рисунок 2" descr="Описание: Муромцевское Г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уромцевское ГП_ПП-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12" w:rsidRPr="005E4E12" w:rsidRDefault="005E4E12" w:rsidP="005E4E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4E12">
        <w:rPr>
          <w:sz w:val="28"/>
          <w:szCs w:val="28"/>
        </w:rPr>
        <w:t>АДМИНИСТРАЦИЯ МУРОМЦЕВСКОГО ГОРОДСКОГО ПОСЕЛЕНИЯ</w:t>
      </w:r>
    </w:p>
    <w:p w:rsidR="005E4E12" w:rsidRPr="005E4E12" w:rsidRDefault="005E4E12" w:rsidP="005E4E1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МУРОМЦЕВСКОГО МУНИЦИПАЛЬНОГО РАЙОНА</w:t>
      </w:r>
    </w:p>
    <w:p w:rsidR="005E4E12" w:rsidRPr="005E4E12" w:rsidRDefault="005E4E12" w:rsidP="005E4E1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Омской области</w:t>
      </w:r>
    </w:p>
    <w:p w:rsidR="005E4E12" w:rsidRPr="005E4E12" w:rsidRDefault="005E4E12" w:rsidP="005E4E1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p w:rsidR="005E4E12" w:rsidRPr="005E4E12" w:rsidRDefault="005E4E12" w:rsidP="005E4E12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proofErr w:type="gramStart"/>
      <w:r w:rsidRPr="005E4E12">
        <w:rPr>
          <w:sz w:val="40"/>
          <w:szCs w:val="40"/>
        </w:rPr>
        <w:t>П</w:t>
      </w:r>
      <w:proofErr w:type="gramEnd"/>
      <w:r w:rsidRPr="005E4E12">
        <w:rPr>
          <w:sz w:val="40"/>
          <w:szCs w:val="40"/>
        </w:rPr>
        <w:t xml:space="preserve"> О С Т А Н О В Л Е Н И Е</w:t>
      </w:r>
    </w:p>
    <w:p w:rsidR="005E4E12" w:rsidRPr="005E4E12" w:rsidRDefault="005E4E12" w:rsidP="005E4E12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E4E12" w:rsidRPr="005E4E12" w:rsidRDefault="005E4E12" w:rsidP="005E4E12">
      <w:pPr>
        <w:tabs>
          <w:tab w:val="left" w:pos="6521"/>
        </w:tabs>
        <w:jc w:val="center"/>
        <w:rPr>
          <w:sz w:val="28"/>
          <w:szCs w:val="28"/>
        </w:rPr>
      </w:pPr>
      <w:r w:rsidRPr="005E4E12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DFDE0" wp14:editId="16712DB4">
                <wp:simplePos x="0" y="0"/>
                <wp:positionH relativeFrom="column">
                  <wp:posOffset>283845</wp:posOffset>
                </wp:positionH>
                <wp:positionV relativeFrom="paragraph">
                  <wp:posOffset>158115</wp:posOffset>
                </wp:positionV>
                <wp:extent cx="5760720" cy="635"/>
                <wp:effectExtent l="0" t="0" r="11430" b="3746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2.45pt" to="475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5E4E12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31622" wp14:editId="1EA4C243">
                <wp:simplePos x="0" y="0"/>
                <wp:positionH relativeFrom="column">
                  <wp:posOffset>283845</wp:posOffset>
                </wp:positionH>
                <wp:positionV relativeFrom="paragraph">
                  <wp:posOffset>81915</wp:posOffset>
                </wp:positionV>
                <wp:extent cx="5760720" cy="635"/>
                <wp:effectExtent l="0" t="19050" r="11430" b="565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6.45pt" to="475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5E4E12">
        <w:rPr>
          <w:sz w:val="28"/>
          <w:szCs w:val="28"/>
        </w:rPr>
        <w:t xml:space="preserve"> </w:t>
      </w:r>
    </w:p>
    <w:p w:rsidR="005E4E12" w:rsidRPr="005E4E12" w:rsidRDefault="005E4E12" w:rsidP="005E4E12">
      <w:pPr>
        <w:jc w:val="both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21.08.2024 №110-п</w:t>
      </w:r>
      <w:r w:rsidRPr="005E4E12">
        <w:rPr>
          <w:b w:val="0"/>
          <w:sz w:val="28"/>
          <w:szCs w:val="28"/>
        </w:rPr>
        <w:tab/>
      </w:r>
      <w:r w:rsidRPr="005E4E12">
        <w:rPr>
          <w:b w:val="0"/>
          <w:sz w:val="28"/>
          <w:szCs w:val="28"/>
        </w:rPr>
        <w:tab/>
      </w:r>
      <w:r w:rsidRPr="005E4E12">
        <w:rPr>
          <w:b w:val="0"/>
          <w:sz w:val="28"/>
          <w:szCs w:val="28"/>
        </w:rPr>
        <w:tab/>
        <w:t xml:space="preserve">                         </w:t>
      </w:r>
    </w:p>
    <w:p w:rsidR="005E4E12" w:rsidRPr="005E4E12" w:rsidRDefault="005E4E12" w:rsidP="005E4E12">
      <w:pPr>
        <w:jc w:val="both"/>
        <w:rPr>
          <w:b w:val="0"/>
          <w:sz w:val="28"/>
          <w:szCs w:val="28"/>
        </w:rPr>
      </w:pPr>
      <w:proofErr w:type="spellStart"/>
      <w:r w:rsidRPr="005E4E12">
        <w:rPr>
          <w:b w:val="0"/>
          <w:sz w:val="28"/>
          <w:szCs w:val="28"/>
        </w:rPr>
        <w:t>р.п</w:t>
      </w:r>
      <w:proofErr w:type="spellEnd"/>
      <w:r w:rsidRPr="005E4E12">
        <w:rPr>
          <w:b w:val="0"/>
          <w:sz w:val="28"/>
          <w:szCs w:val="28"/>
        </w:rPr>
        <w:t>. Муромцево</w:t>
      </w:r>
    </w:p>
    <w:p w:rsidR="005E4E12" w:rsidRPr="005E4E12" w:rsidRDefault="005E4E12" w:rsidP="005E4E12">
      <w:pPr>
        <w:suppressAutoHyphens/>
        <w:autoSpaceDE w:val="0"/>
        <w:ind w:right="3684"/>
        <w:jc w:val="both"/>
        <w:rPr>
          <w:b w:val="0"/>
          <w:bCs/>
          <w:color w:val="00000A"/>
          <w:sz w:val="28"/>
          <w:szCs w:val="28"/>
          <w:lang w:eastAsia="ar-SA"/>
        </w:rPr>
      </w:pPr>
    </w:p>
    <w:p w:rsidR="005E4E12" w:rsidRPr="005E4E12" w:rsidRDefault="005E4E12" w:rsidP="005E4E12">
      <w:pPr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О создании комиссии по установлению,</w:t>
      </w:r>
    </w:p>
    <w:p w:rsidR="005E4E12" w:rsidRPr="005E4E12" w:rsidRDefault="005E4E12" w:rsidP="005E4E12">
      <w:pPr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выплате и перерасчету пенсии за выслугу</w:t>
      </w:r>
    </w:p>
    <w:p w:rsidR="005E4E12" w:rsidRPr="005E4E12" w:rsidRDefault="005E4E12" w:rsidP="005E4E12">
      <w:pPr>
        <w:suppressAutoHyphens/>
        <w:autoSpaceDE w:val="0"/>
        <w:ind w:right="3684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 xml:space="preserve">лет в </w:t>
      </w:r>
      <w:proofErr w:type="spellStart"/>
      <w:r w:rsidRPr="005E4E12">
        <w:rPr>
          <w:b w:val="0"/>
          <w:sz w:val="28"/>
          <w:szCs w:val="28"/>
        </w:rPr>
        <w:t>Муромцевском</w:t>
      </w:r>
      <w:proofErr w:type="spellEnd"/>
      <w:r w:rsidRPr="005E4E12">
        <w:rPr>
          <w:b w:val="0"/>
          <w:sz w:val="28"/>
          <w:szCs w:val="28"/>
        </w:rPr>
        <w:t xml:space="preserve"> городском поселении Муромцевского муниципального района</w:t>
      </w:r>
    </w:p>
    <w:p w:rsidR="005E4E12" w:rsidRPr="005E4E12" w:rsidRDefault="005E4E12" w:rsidP="005E4E12">
      <w:pPr>
        <w:suppressAutoHyphens/>
        <w:autoSpaceDE w:val="0"/>
        <w:ind w:right="3684"/>
        <w:rPr>
          <w:b w:val="0"/>
          <w:color w:val="00000A"/>
          <w:sz w:val="28"/>
          <w:szCs w:val="28"/>
          <w:lang w:eastAsia="ar-SA"/>
        </w:rPr>
      </w:pPr>
      <w:r w:rsidRPr="005E4E12">
        <w:rPr>
          <w:b w:val="0"/>
          <w:sz w:val="28"/>
          <w:szCs w:val="28"/>
        </w:rPr>
        <w:t>Омской области</w:t>
      </w:r>
    </w:p>
    <w:p w:rsidR="005E4E12" w:rsidRPr="005E4E12" w:rsidRDefault="005E4E12" w:rsidP="005E4E12">
      <w:pPr>
        <w:autoSpaceDE w:val="0"/>
        <w:autoSpaceDN w:val="0"/>
        <w:adjustRightInd w:val="0"/>
        <w:ind w:firstLine="539"/>
        <w:jc w:val="both"/>
        <w:rPr>
          <w:b w:val="0"/>
          <w:sz w:val="28"/>
          <w:szCs w:val="28"/>
        </w:rPr>
      </w:pPr>
      <w:proofErr w:type="gramStart"/>
      <w:r w:rsidRPr="005E4E12">
        <w:rPr>
          <w:b w:val="0"/>
          <w:sz w:val="28"/>
          <w:szCs w:val="28"/>
        </w:rPr>
        <w:t xml:space="preserve">В целях своевременного и правильного установления, выплаты и перерасчета  пенсии за выслугу лет  в </w:t>
      </w:r>
      <w:proofErr w:type="spellStart"/>
      <w:r w:rsidRPr="005E4E12">
        <w:rPr>
          <w:b w:val="0"/>
          <w:sz w:val="28"/>
          <w:szCs w:val="28"/>
        </w:rPr>
        <w:t>Муромцевском</w:t>
      </w:r>
      <w:proofErr w:type="spellEnd"/>
      <w:r w:rsidRPr="005E4E12">
        <w:rPr>
          <w:b w:val="0"/>
          <w:sz w:val="28"/>
          <w:szCs w:val="28"/>
        </w:rPr>
        <w:t xml:space="preserve"> городском поселении Муромцевского муниципального района, руководствуясь Уставом Муромцевского городского поселения Муромцевского муниципального района Омской области, решением Совета Муромцевского городского поселения от 07.06.2021 г. № 24 «Об утверждении Положения о пенсионном обеспечении лиц, замещавших муниципальные должности Муромцевского городского поселения и должности муниципальной службы в органах местного самоуправления</w:t>
      </w:r>
      <w:proofErr w:type="gramEnd"/>
      <w:r w:rsidRPr="005E4E12">
        <w:rPr>
          <w:b w:val="0"/>
          <w:sz w:val="28"/>
          <w:szCs w:val="28"/>
        </w:rPr>
        <w:t xml:space="preserve"> Муромцевского городского поселения Муромцевского муниципального района», ПОСТАНОВЛЯЮ:</w:t>
      </w:r>
    </w:p>
    <w:p w:rsidR="005E4E12" w:rsidRPr="005E4E12" w:rsidRDefault="005E4E12" w:rsidP="005E4E12">
      <w:pPr>
        <w:autoSpaceDE w:val="0"/>
        <w:autoSpaceDN w:val="0"/>
        <w:adjustRightInd w:val="0"/>
        <w:ind w:firstLine="539"/>
        <w:jc w:val="both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1.</w:t>
      </w:r>
      <w:r w:rsidRPr="005E4E12">
        <w:rPr>
          <w:b w:val="0"/>
          <w:sz w:val="28"/>
          <w:szCs w:val="28"/>
        </w:rPr>
        <w:tab/>
        <w:t xml:space="preserve">Создать комиссию по подсчету и подтверждению стажа муниципальной службы для назначения пенсии за выслугу лет по муниципальному обеспечению и определения соответствия должностей, периоды службы (работы) в которых включаются в стаж муниципальной службы в </w:t>
      </w:r>
      <w:proofErr w:type="spellStart"/>
      <w:r w:rsidRPr="005E4E12">
        <w:rPr>
          <w:b w:val="0"/>
          <w:sz w:val="28"/>
          <w:szCs w:val="28"/>
        </w:rPr>
        <w:t>Муромцевском</w:t>
      </w:r>
      <w:proofErr w:type="spellEnd"/>
      <w:r w:rsidRPr="005E4E12">
        <w:rPr>
          <w:b w:val="0"/>
          <w:sz w:val="28"/>
          <w:szCs w:val="28"/>
        </w:rPr>
        <w:t xml:space="preserve"> городском поселении в составе согласно приложению № 1 к настоящему постановлению.</w:t>
      </w:r>
    </w:p>
    <w:p w:rsidR="005E4E12" w:rsidRPr="005E4E12" w:rsidRDefault="005E4E12" w:rsidP="005E4E12">
      <w:pPr>
        <w:autoSpaceDE w:val="0"/>
        <w:autoSpaceDN w:val="0"/>
        <w:adjustRightInd w:val="0"/>
        <w:ind w:firstLine="539"/>
        <w:jc w:val="both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2.</w:t>
      </w:r>
      <w:r w:rsidRPr="005E4E12">
        <w:rPr>
          <w:b w:val="0"/>
          <w:sz w:val="28"/>
          <w:szCs w:val="28"/>
        </w:rPr>
        <w:tab/>
        <w:t xml:space="preserve">Утвердить Положение о комиссии по подсчету и подтверждению стажа муниципальной службы для назначения пенсии за выслугу лет по </w:t>
      </w:r>
      <w:r w:rsidRPr="005E4E12">
        <w:rPr>
          <w:b w:val="0"/>
          <w:sz w:val="28"/>
          <w:szCs w:val="28"/>
        </w:rPr>
        <w:lastRenderedPageBreak/>
        <w:t xml:space="preserve">муниципальному обеспечению и определения соответствия должностей, периоды службы (работы) в которых включаются в стаж муниципальной службы в </w:t>
      </w:r>
      <w:proofErr w:type="spellStart"/>
      <w:r w:rsidRPr="005E4E12">
        <w:rPr>
          <w:b w:val="0"/>
          <w:sz w:val="28"/>
          <w:szCs w:val="28"/>
        </w:rPr>
        <w:t>Муромцевском</w:t>
      </w:r>
      <w:proofErr w:type="spellEnd"/>
      <w:r w:rsidRPr="005E4E12">
        <w:rPr>
          <w:b w:val="0"/>
          <w:sz w:val="28"/>
          <w:szCs w:val="28"/>
        </w:rPr>
        <w:t xml:space="preserve"> городском поселении согласно приложению № 2 к настоящему постановлению.</w:t>
      </w:r>
    </w:p>
    <w:p w:rsidR="005E4E12" w:rsidRPr="005E4E12" w:rsidRDefault="005E4E12" w:rsidP="005E4E12">
      <w:pPr>
        <w:autoSpaceDE w:val="0"/>
        <w:autoSpaceDN w:val="0"/>
        <w:adjustRightInd w:val="0"/>
        <w:ind w:firstLine="539"/>
        <w:jc w:val="both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3.</w:t>
      </w:r>
      <w:r w:rsidRPr="005E4E12">
        <w:rPr>
          <w:b w:val="0"/>
          <w:sz w:val="28"/>
          <w:szCs w:val="28"/>
        </w:rPr>
        <w:tab/>
      </w:r>
      <w:r w:rsidRPr="005E4E12">
        <w:rPr>
          <w:b w:val="0"/>
          <w:color w:val="00000A"/>
          <w:sz w:val="28"/>
          <w:szCs w:val="28"/>
          <w:lang w:eastAsia="ar-SA"/>
        </w:rPr>
        <w:t>Опубликовать настоящее постановление в печатном средстве массовой информации «Муниципальный вестник Муромцевского городского поселения Муромцевского муниципального района Омской области» и обеспечить его размещение на официальном сайте Администрации Муромцевского городского поселения Муромцевского муниципального района в сети «Интернет».</w:t>
      </w:r>
    </w:p>
    <w:p w:rsidR="005E4E12" w:rsidRPr="005E4E12" w:rsidRDefault="005E4E12" w:rsidP="005E4E12">
      <w:pPr>
        <w:autoSpaceDE w:val="0"/>
        <w:autoSpaceDN w:val="0"/>
        <w:adjustRightInd w:val="0"/>
        <w:ind w:firstLine="539"/>
        <w:jc w:val="both"/>
        <w:rPr>
          <w:b w:val="0"/>
          <w:sz w:val="28"/>
          <w:szCs w:val="28"/>
        </w:rPr>
      </w:pPr>
      <w:r w:rsidRPr="005E4E12">
        <w:rPr>
          <w:rFonts w:eastAsia="Calibri"/>
          <w:b w:val="0"/>
          <w:sz w:val="28"/>
          <w:szCs w:val="28"/>
        </w:rPr>
        <w:t>4.</w:t>
      </w:r>
      <w:r w:rsidRPr="005E4E12">
        <w:rPr>
          <w:rFonts w:eastAsia="Calibri"/>
          <w:b w:val="0"/>
          <w:sz w:val="28"/>
          <w:szCs w:val="28"/>
        </w:rPr>
        <w:tab/>
        <w:t>Настоящее постановление вступает в силу с момента его официального опубликования.</w:t>
      </w:r>
    </w:p>
    <w:p w:rsidR="005E4E12" w:rsidRPr="005E4E12" w:rsidRDefault="005E4E12" w:rsidP="005E4E12">
      <w:pPr>
        <w:suppressAutoHyphens/>
        <w:autoSpaceDE w:val="0"/>
        <w:ind w:right="3684"/>
        <w:jc w:val="both"/>
        <w:rPr>
          <w:b w:val="0"/>
          <w:color w:val="00000A"/>
          <w:sz w:val="28"/>
          <w:szCs w:val="28"/>
          <w:lang w:eastAsia="ar-SA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  <w:lang w:eastAsia="ar-SA"/>
        </w:rPr>
      </w:pPr>
    </w:p>
    <w:p w:rsidR="005E4E12" w:rsidRPr="005E4E12" w:rsidRDefault="005E4E12" w:rsidP="005E4E12">
      <w:pPr>
        <w:jc w:val="both"/>
        <w:rPr>
          <w:b w:val="0"/>
          <w:color w:val="00000A"/>
          <w:sz w:val="28"/>
          <w:szCs w:val="28"/>
          <w:lang w:eastAsia="ar-SA"/>
        </w:rPr>
      </w:pPr>
    </w:p>
    <w:tbl>
      <w:tblPr>
        <w:tblStyle w:val="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E4E12" w:rsidRPr="005E4E12" w:rsidTr="000D58CE">
        <w:tc>
          <w:tcPr>
            <w:tcW w:w="5068" w:type="dxa"/>
          </w:tcPr>
          <w:p w:rsidR="005E4E12" w:rsidRPr="005E4E12" w:rsidRDefault="005E4E12" w:rsidP="005E4E12">
            <w:pPr>
              <w:tabs>
                <w:tab w:val="left" w:pos="5625"/>
              </w:tabs>
              <w:ind w:right="-6"/>
              <w:rPr>
                <w:b w:val="0"/>
                <w:color w:val="00000A"/>
                <w:sz w:val="28"/>
                <w:szCs w:val="28"/>
                <w:lang w:eastAsia="ar-SA"/>
              </w:rPr>
            </w:pPr>
            <w:r w:rsidRPr="005E4E12">
              <w:rPr>
                <w:b w:val="0"/>
                <w:color w:val="00000A"/>
                <w:sz w:val="28"/>
                <w:szCs w:val="28"/>
                <w:lang w:eastAsia="ar-SA"/>
              </w:rPr>
              <w:t xml:space="preserve">Глава Муромцевского </w:t>
            </w:r>
          </w:p>
          <w:p w:rsidR="005E4E12" w:rsidRPr="005E4E12" w:rsidRDefault="005E4E12" w:rsidP="005E4E12">
            <w:pPr>
              <w:tabs>
                <w:tab w:val="left" w:pos="5625"/>
              </w:tabs>
              <w:ind w:right="-6"/>
              <w:rPr>
                <w:b w:val="0"/>
                <w:color w:val="00000A"/>
                <w:sz w:val="28"/>
                <w:szCs w:val="28"/>
                <w:lang w:eastAsia="ar-SA"/>
              </w:rPr>
            </w:pPr>
            <w:r w:rsidRPr="005E4E12">
              <w:rPr>
                <w:b w:val="0"/>
                <w:color w:val="00000A"/>
                <w:sz w:val="28"/>
                <w:szCs w:val="28"/>
                <w:lang w:eastAsia="ar-SA"/>
              </w:rPr>
              <w:t>городского поселения</w:t>
            </w:r>
          </w:p>
        </w:tc>
        <w:tc>
          <w:tcPr>
            <w:tcW w:w="5069" w:type="dxa"/>
          </w:tcPr>
          <w:p w:rsidR="005E4E12" w:rsidRPr="005E4E12" w:rsidRDefault="005E4E12" w:rsidP="005E4E12">
            <w:pPr>
              <w:tabs>
                <w:tab w:val="left" w:pos="5625"/>
              </w:tabs>
              <w:ind w:right="-6"/>
              <w:jc w:val="right"/>
              <w:rPr>
                <w:b w:val="0"/>
                <w:color w:val="00000A"/>
                <w:sz w:val="28"/>
                <w:szCs w:val="28"/>
                <w:lang w:eastAsia="ar-SA"/>
              </w:rPr>
            </w:pPr>
          </w:p>
          <w:p w:rsidR="005E4E12" w:rsidRPr="005E4E12" w:rsidRDefault="005E4E12" w:rsidP="005E4E12">
            <w:pPr>
              <w:tabs>
                <w:tab w:val="left" w:pos="5625"/>
              </w:tabs>
              <w:ind w:right="-6"/>
              <w:jc w:val="right"/>
              <w:rPr>
                <w:b w:val="0"/>
                <w:color w:val="00000A"/>
                <w:sz w:val="28"/>
                <w:szCs w:val="28"/>
                <w:lang w:eastAsia="ar-SA"/>
              </w:rPr>
            </w:pPr>
            <w:r w:rsidRPr="005E4E12">
              <w:rPr>
                <w:b w:val="0"/>
                <w:color w:val="00000A"/>
                <w:sz w:val="28"/>
                <w:szCs w:val="28"/>
                <w:lang w:eastAsia="ar-SA"/>
              </w:rPr>
              <w:t xml:space="preserve">Ф.А. </w:t>
            </w:r>
            <w:proofErr w:type="spellStart"/>
            <w:r w:rsidRPr="005E4E12">
              <w:rPr>
                <w:b w:val="0"/>
                <w:color w:val="00000A"/>
                <w:sz w:val="28"/>
                <w:szCs w:val="28"/>
                <w:lang w:eastAsia="ar-SA"/>
              </w:rPr>
              <w:t>Горбанин</w:t>
            </w:r>
            <w:proofErr w:type="spellEnd"/>
          </w:p>
          <w:p w:rsidR="005E4E12" w:rsidRPr="005E4E12" w:rsidRDefault="005E4E12" w:rsidP="005E4E12">
            <w:pPr>
              <w:tabs>
                <w:tab w:val="left" w:pos="5625"/>
              </w:tabs>
              <w:ind w:right="-6"/>
              <w:jc w:val="right"/>
              <w:rPr>
                <w:b w:val="0"/>
                <w:color w:val="00000A"/>
                <w:sz w:val="28"/>
                <w:szCs w:val="28"/>
                <w:lang w:eastAsia="ar-SA"/>
              </w:rPr>
            </w:pPr>
          </w:p>
        </w:tc>
      </w:tr>
    </w:tbl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  <w:r w:rsidRPr="005E4E12">
        <w:rPr>
          <w:b w:val="0"/>
          <w:color w:val="00000A"/>
          <w:sz w:val="28"/>
          <w:szCs w:val="28"/>
        </w:rPr>
        <w:t xml:space="preserve">                                                                                                             </w:t>
      </w: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  <w:r w:rsidRPr="005E4E12">
        <w:rPr>
          <w:b w:val="0"/>
          <w:color w:val="00000A"/>
          <w:sz w:val="28"/>
          <w:szCs w:val="28"/>
        </w:rPr>
        <w:t xml:space="preserve">                                                                                                            </w:t>
      </w: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autoSpaceDE w:val="0"/>
        <w:autoSpaceDN w:val="0"/>
        <w:adjustRightInd w:val="0"/>
        <w:jc w:val="right"/>
        <w:outlineLvl w:val="0"/>
        <w:rPr>
          <w:rFonts w:eastAsia="Calibri"/>
          <w:b w:val="0"/>
          <w:sz w:val="24"/>
          <w:szCs w:val="24"/>
        </w:rPr>
      </w:pPr>
      <w:r w:rsidRPr="005E4E12">
        <w:rPr>
          <w:rFonts w:eastAsia="Calibri"/>
          <w:b w:val="0"/>
          <w:sz w:val="24"/>
          <w:szCs w:val="24"/>
        </w:rPr>
        <w:t>Приложение № 1</w:t>
      </w:r>
    </w:p>
    <w:p w:rsidR="005E4E12" w:rsidRPr="005E4E12" w:rsidRDefault="005E4E12" w:rsidP="005E4E12">
      <w:pPr>
        <w:autoSpaceDE w:val="0"/>
        <w:autoSpaceDN w:val="0"/>
        <w:adjustRightInd w:val="0"/>
        <w:jc w:val="right"/>
        <w:rPr>
          <w:rFonts w:eastAsia="Calibri"/>
          <w:b w:val="0"/>
          <w:sz w:val="24"/>
          <w:szCs w:val="24"/>
        </w:rPr>
      </w:pPr>
      <w:r w:rsidRPr="005E4E12">
        <w:rPr>
          <w:rFonts w:eastAsia="Calibri"/>
          <w:b w:val="0"/>
          <w:sz w:val="24"/>
          <w:szCs w:val="24"/>
        </w:rPr>
        <w:t>к постановлению Администрации</w:t>
      </w:r>
    </w:p>
    <w:p w:rsidR="005E4E12" w:rsidRPr="005E4E12" w:rsidRDefault="005E4E12" w:rsidP="005E4E12">
      <w:pPr>
        <w:autoSpaceDE w:val="0"/>
        <w:autoSpaceDN w:val="0"/>
        <w:adjustRightInd w:val="0"/>
        <w:jc w:val="right"/>
        <w:rPr>
          <w:rFonts w:eastAsia="Calibri"/>
          <w:b w:val="0"/>
          <w:sz w:val="24"/>
          <w:szCs w:val="24"/>
        </w:rPr>
      </w:pPr>
      <w:r w:rsidRPr="005E4E12">
        <w:rPr>
          <w:rFonts w:eastAsia="Calibri"/>
          <w:b w:val="0"/>
          <w:sz w:val="24"/>
          <w:szCs w:val="24"/>
        </w:rPr>
        <w:t xml:space="preserve">Муромцевского городского поселения </w:t>
      </w:r>
    </w:p>
    <w:p w:rsidR="005E4E12" w:rsidRPr="005E4E12" w:rsidRDefault="005E4E12" w:rsidP="005E4E12">
      <w:pPr>
        <w:autoSpaceDE w:val="0"/>
        <w:autoSpaceDN w:val="0"/>
        <w:adjustRightInd w:val="0"/>
        <w:jc w:val="right"/>
        <w:rPr>
          <w:rFonts w:eastAsia="Calibri"/>
          <w:b w:val="0"/>
          <w:sz w:val="24"/>
          <w:szCs w:val="24"/>
        </w:rPr>
      </w:pPr>
      <w:r w:rsidRPr="005E4E12">
        <w:rPr>
          <w:rFonts w:eastAsia="Calibri"/>
          <w:b w:val="0"/>
          <w:sz w:val="24"/>
          <w:szCs w:val="24"/>
        </w:rPr>
        <w:t>от  14.08.2024  № 110-п</w:t>
      </w:r>
    </w:p>
    <w:p w:rsidR="005E4E12" w:rsidRPr="005E4E12" w:rsidRDefault="005E4E12" w:rsidP="005E4E12">
      <w:pPr>
        <w:autoSpaceDE w:val="0"/>
        <w:autoSpaceDN w:val="0"/>
        <w:adjustRightInd w:val="0"/>
        <w:jc w:val="right"/>
        <w:rPr>
          <w:rFonts w:eastAsia="Calibri"/>
          <w:b w:val="0"/>
          <w:sz w:val="24"/>
          <w:szCs w:val="24"/>
        </w:rPr>
      </w:pPr>
    </w:p>
    <w:p w:rsidR="005E4E12" w:rsidRPr="005E4E12" w:rsidRDefault="005E4E12" w:rsidP="005E4E12">
      <w:pPr>
        <w:jc w:val="both"/>
        <w:rPr>
          <w:b w:val="0"/>
          <w:sz w:val="28"/>
          <w:szCs w:val="28"/>
        </w:rPr>
      </w:pPr>
    </w:p>
    <w:p w:rsidR="005E4E12" w:rsidRPr="005E4E12" w:rsidRDefault="005E4E12" w:rsidP="005E4E12">
      <w:pPr>
        <w:jc w:val="center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Состав комиссии</w:t>
      </w:r>
    </w:p>
    <w:p w:rsidR="005E4E12" w:rsidRPr="005E4E12" w:rsidRDefault="005E4E12" w:rsidP="005E4E12">
      <w:pPr>
        <w:jc w:val="center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 xml:space="preserve">подсчету и подтверждению стажа муниципальной службы для назначения пенсии за выслугу лет по муниципальному обеспечению и определения соответствия должностей, периоды службы (работы) в которых включаются в стаж муниципальной службы в </w:t>
      </w:r>
      <w:proofErr w:type="spellStart"/>
      <w:r w:rsidRPr="005E4E12">
        <w:rPr>
          <w:b w:val="0"/>
          <w:sz w:val="28"/>
          <w:szCs w:val="28"/>
        </w:rPr>
        <w:t>Муромцевском</w:t>
      </w:r>
      <w:proofErr w:type="spellEnd"/>
      <w:r w:rsidRPr="005E4E12">
        <w:rPr>
          <w:b w:val="0"/>
          <w:sz w:val="28"/>
          <w:szCs w:val="28"/>
        </w:rPr>
        <w:t xml:space="preserve"> городском поселении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9"/>
        <w:gridCol w:w="544"/>
        <w:gridCol w:w="6453"/>
      </w:tblGrid>
      <w:tr w:rsidR="005E4E12" w:rsidRPr="005E4E12" w:rsidTr="000D58CE">
        <w:trPr>
          <w:trHeight w:val="645"/>
        </w:trPr>
        <w:tc>
          <w:tcPr>
            <w:tcW w:w="2649" w:type="dxa"/>
          </w:tcPr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44" w:type="dxa"/>
          </w:tcPr>
          <w:p w:rsidR="005E4E12" w:rsidRPr="005E4E12" w:rsidRDefault="005E4E12" w:rsidP="005E4E12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453" w:type="dxa"/>
          </w:tcPr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5E4E12" w:rsidRPr="005E4E12" w:rsidTr="000D58CE">
        <w:trPr>
          <w:trHeight w:val="2930"/>
        </w:trPr>
        <w:tc>
          <w:tcPr>
            <w:tcW w:w="2649" w:type="dxa"/>
          </w:tcPr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  <w:r w:rsidRPr="005E4E12">
              <w:rPr>
                <w:b w:val="0"/>
                <w:sz w:val="28"/>
                <w:szCs w:val="28"/>
              </w:rPr>
              <w:t>Мотов А.Н.             -</w:t>
            </w:r>
          </w:p>
        </w:tc>
        <w:tc>
          <w:tcPr>
            <w:tcW w:w="544" w:type="dxa"/>
          </w:tcPr>
          <w:p w:rsidR="005E4E12" w:rsidRPr="005E4E12" w:rsidRDefault="005E4E12" w:rsidP="005E4E12">
            <w:pPr>
              <w:rPr>
                <w:b w:val="0"/>
                <w:sz w:val="28"/>
                <w:szCs w:val="28"/>
              </w:rPr>
            </w:pPr>
          </w:p>
          <w:p w:rsidR="005E4E12" w:rsidRPr="005E4E12" w:rsidRDefault="005E4E12" w:rsidP="005E4E1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453" w:type="dxa"/>
          </w:tcPr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  <w:r w:rsidRPr="005E4E12">
              <w:rPr>
                <w:b w:val="0"/>
                <w:sz w:val="28"/>
                <w:szCs w:val="28"/>
              </w:rPr>
              <w:t xml:space="preserve"> </w:t>
            </w:r>
          </w:p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  <w:r w:rsidRPr="005E4E12">
              <w:rPr>
                <w:b w:val="0"/>
                <w:sz w:val="28"/>
                <w:szCs w:val="28"/>
              </w:rPr>
              <w:t>заместитель Главы Муромцевского городского поселения, председатель комиссии;</w:t>
            </w:r>
          </w:p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5E4E12" w:rsidRPr="005E4E12" w:rsidTr="000D58CE">
        <w:trPr>
          <w:trHeight w:val="1301"/>
        </w:trPr>
        <w:tc>
          <w:tcPr>
            <w:tcW w:w="2649" w:type="dxa"/>
          </w:tcPr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5E4E12">
              <w:rPr>
                <w:b w:val="0"/>
                <w:sz w:val="28"/>
                <w:szCs w:val="28"/>
              </w:rPr>
              <w:t>Шаповалова</w:t>
            </w:r>
            <w:proofErr w:type="spellEnd"/>
            <w:r w:rsidRPr="005E4E12">
              <w:rPr>
                <w:b w:val="0"/>
                <w:sz w:val="28"/>
                <w:szCs w:val="28"/>
              </w:rPr>
              <w:t xml:space="preserve"> Л.А.</w:t>
            </w:r>
          </w:p>
        </w:tc>
        <w:tc>
          <w:tcPr>
            <w:tcW w:w="544" w:type="dxa"/>
          </w:tcPr>
          <w:p w:rsidR="005E4E12" w:rsidRPr="005E4E12" w:rsidRDefault="005E4E12" w:rsidP="005E4E12">
            <w:pPr>
              <w:jc w:val="center"/>
              <w:rPr>
                <w:b w:val="0"/>
                <w:sz w:val="28"/>
                <w:szCs w:val="28"/>
              </w:rPr>
            </w:pPr>
            <w:r w:rsidRPr="005E4E12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453" w:type="dxa"/>
          </w:tcPr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  <w:r w:rsidRPr="005E4E12">
              <w:rPr>
                <w:b w:val="0"/>
                <w:sz w:val="28"/>
                <w:szCs w:val="28"/>
              </w:rPr>
              <w:t>главный специалист Администрации Муромцевского городского поселения, секретарь комиссии.</w:t>
            </w:r>
          </w:p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5E4E12" w:rsidRPr="005E4E12" w:rsidTr="000D58CE">
        <w:trPr>
          <w:trHeight w:val="316"/>
        </w:trPr>
        <w:tc>
          <w:tcPr>
            <w:tcW w:w="9646" w:type="dxa"/>
            <w:gridSpan w:val="3"/>
          </w:tcPr>
          <w:p w:rsidR="005E4E12" w:rsidRPr="005E4E12" w:rsidRDefault="005E4E12" w:rsidP="005E4E12">
            <w:pPr>
              <w:rPr>
                <w:b w:val="0"/>
                <w:sz w:val="28"/>
                <w:szCs w:val="28"/>
              </w:rPr>
            </w:pPr>
            <w:r w:rsidRPr="005E4E12">
              <w:rPr>
                <w:b w:val="0"/>
                <w:sz w:val="28"/>
                <w:szCs w:val="28"/>
              </w:rPr>
              <w:t xml:space="preserve">                      Члены комиссии:</w:t>
            </w:r>
          </w:p>
        </w:tc>
      </w:tr>
      <w:tr w:rsidR="005E4E12" w:rsidRPr="005E4E12" w:rsidTr="000D58CE">
        <w:trPr>
          <w:trHeight w:val="329"/>
        </w:trPr>
        <w:tc>
          <w:tcPr>
            <w:tcW w:w="2649" w:type="dxa"/>
          </w:tcPr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44" w:type="dxa"/>
          </w:tcPr>
          <w:p w:rsidR="005E4E12" w:rsidRPr="005E4E12" w:rsidRDefault="005E4E12" w:rsidP="005E4E12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453" w:type="dxa"/>
          </w:tcPr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5E4E12" w:rsidRPr="005E4E12" w:rsidTr="000D58CE">
        <w:trPr>
          <w:trHeight w:val="972"/>
        </w:trPr>
        <w:tc>
          <w:tcPr>
            <w:tcW w:w="2649" w:type="dxa"/>
          </w:tcPr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5E4E12">
              <w:rPr>
                <w:b w:val="0"/>
                <w:sz w:val="28"/>
                <w:szCs w:val="28"/>
              </w:rPr>
              <w:t>Мучкаева</w:t>
            </w:r>
            <w:proofErr w:type="spellEnd"/>
            <w:r w:rsidRPr="005E4E12">
              <w:rPr>
                <w:b w:val="0"/>
                <w:sz w:val="28"/>
                <w:szCs w:val="28"/>
              </w:rPr>
              <w:t xml:space="preserve"> Н.Н.</w:t>
            </w:r>
          </w:p>
        </w:tc>
        <w:tc>
          <w:tcPr>
            <w:tcW w:w="544" w:type="dxa"/>
          </w:tcPr>
          <w:p w:rsidR="005E4E12" w:rsidRPr="005E4E12" w:rsidRDefault="005E4E12" w:rsidP="005E4E12">
            <w:pPr>
              <w:jc w:val="center"/>
              <w:rPr>
                <w:b w:val="0"/>
                <w:sz w:val="28"/>
                <w:szCs w:val="28"/>
              </w:rPr>
            </w:pPr>
            <w:r w:rsidRPr="005E4E12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453" w:type="dxa"/>
          </w:tcPr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  <w:r w:rsidRPr="005E4E12">
              <w:rPr>
                <w:b w:val="0"/>
                <w:sz w:val="28"/>
                <w:szCs w:val="28"/>
              </w:rPr>
              <w:t>начальник отдела учета и отчетности Администрации Муромцевского городского поселения;</w:t>
            </w:r>
          </w:p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5E4E12" w:rsidRPr="005E4E12" w:rsidTr="000D58CE">
        <w:trPr>
          <w:trHeight w:val="972"/>
        </w:trPr>
        <w:tc>
          <w:tcPr>
            <w:tcW w:w="2649" w:type="dxa"/>
          </w:tcPr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5E4E12">
              <w:rPr>
                <w:b w:val="0"/>
                <w:sz w:val="28"/>
                <w:szCs w:val="28"/>
              </w:rPr>
              <w:t>Буравцева</w:t>
            </w:r>
            <w:proofErr w:type="spellEnd"/>
            <w:r w:rsidRPr="005E4E12">
              <w:rPr>
                <w:b w:val="0"/>
                <w:sz w:val="28"/>
                <w:szCs w:val="28"/>
              </w:rPr>
              <w:t xml:space="preserve"> М.В. </w:t>
            </w:r>
          </w:p>
        </w:tc>
        <w:tc>
          <w:tcPr>
            <w:tcW w:w="544" w:type="dxa"/>
          </w:tcPr>
          <w:p w:rsidR="005E4E12" w:rsidRPr="005E4E12" w:rsidRDefault="005E4E12" w:rsidP="005E4E12">
            <w:pPr>
              <w:jc w:val="center"/>
              <w:rPr>
                <w:b w:val="0"/>
                <w:sz w:val="28"/>
                <w:szCs w:val="28"/>
              </w:rPr>
            </w:pPr>
            <w:r w:rsidRPr="005E4E12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453" w:type="dxa"/>
          </w:tcPr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  <w:r w:rsidRPr="005E4E12">
              <w:rPr>
                <w:b w:val="0"/>
                <w:sz w:val="28"/>
                <w:szCs w:val="28"/>
              </w:rPr>
              <w:t>главный специалист Администрации Муромцевского городского поселения.</w:t>
            </w:r>
          </w:p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5E4E12" w:rsidRPr="005E4E12" w:rsidTr="000D58CE">
        <w:trPr>
          <w:trHeight w:val="1301"/>
        </w:trPr>
        <w:tc>
          <w:tcPr>
            <w:tcW w:w="2649" w:type="dxa"/>
          </w:tcPr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44" w:type="dxa"/>
          </w:tcPr>
          <w:p w:rsidR="005E4E12" w:rsidRPr="005E4E12" w:rsidRDefault="005E4E12" w:rsidP="005E4E12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453" w:type="dxa"/>
          </w:tcPr>
          <w:p w:rsidR="005E4E12" w:rsidRPr="005E4E12" w:rsidRDefault="005E4E12" w:rsidP="005E4E12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Pr="005E4E12" w:rsidRDefault="005E4E12" w:rsidP="005E4E12">
      <w:pPr>
        <w:autoSpaceDE w:val="0"/>
        <w:autoSpaceDN w:val="0"/>
        <w:adjustRightInd w:val="0"/>
        <w:jc w:val="right"/>
        <w:outlineLvl w:val="0"/>
        <w:rPr>
          <w:rFonts w:eastAsia="Calibri"/>
          <w:b w:val="0"/>
          <w:sz w:val="24"/>
          <w:szCs w:val="24"/>
        </w:rPr>
      </w:pPr>
    </w:p>
    <w:p w:rsidR="005E4E12" w:rsidRPr="005E4E12" w:rsidRDefault="005E4E12" w:rsidP="005E4E12">
      <w:pPr>
        <w:autoSpaceDE w:val="0"/>
        <w:autoSpaceDN w:val="0"/>
        <w:adjustRightInd w:val="0"/>
        <w:jc w:val="right"/>
        <w:outlineLvl w:val="0"/>
        <w:rPr>
          <w:rFonts w:eastAsia="Calibri"/>
          <w:b w:val="0"/>
          <w:sz w:val="24"/>
          <w:szCs w:val="24"/>
        </w:rPr>
      </w:pPr>
      <w:r w:rsidRPr="005E4E12">
        <w:rPr>
          <w:rFonts w:eastAsia="Calibri"/>
          <w:b w:val="0"/>
          <w:sz w:val="24"/>
          <w:szCs w:val="24"/>
        </w:rPr>
        <w:t>Приложение № 2</w:t>
      </w:r>
    </w:p>
    <w:p w:rsidR="005E4E12" w:rsidRPr="005E4E12" w:rsidRDefault="005E4E12" w:rsidP="005E4E12">
      <w:pPr>
        <w:autoSpaceDE w:val="0"/>
        <w:autoSpaceDN w:val="0"/>
        <w:adjustRightInd w:val="0"/>
        <w:jc w:val="right"/>
        <w:rPr>
          <w:rFonts w:eastAsia="Calibri"/>
          <w:b w:val="0"/>
          <w:sz w:val="24"/>
          <w:szCs w:val="24"/>
        </w:rPr>
      </w:pPr>
      <w:r w:rsidRPr="005E4E12">
        <w:rPr>
          <w:rFonts w:eastAsia="Calibri"/>
          <w:b w:val="0"/>
          <w:sz w:val="24"/>
          <w:szCs w:val="24"/>
        </w:rPr>
        <w:t>к постановлению Администрации</w:t>
      </w:r>
    </w:p>
    <w:p w:rsidR="005E4E12" w:rsidRPr="005E4E12" w:rsidRDefault="005E4E12" w:rsidP="005E4E12">
      <w:pPr>
        <w:autoSpaceDE w:val="0"/>
        <w:autoSpaceDN w:val="0"/>
        <w:adjustRightInd w:val="0"/>
        <w:jc w:val="right"/>
        <w:rPr>
          <w:rFonts w:eastAsia="Calibri"/>
          <w:b w:val="0"/>
          <w:sz w:val="24"/>
          <w:szCs w:val="24"/>
        </w:rPr>
      </w:pPr>
      <w:r w:rsidRPr="005E4E12">
        <w:rPr>
          <w:rFonts w:eastAsia="Calibri"/>
          <w:b w:val="0"/>
          <w:sz w:val="24"/>
          <w:szCs w:val="24"/>
        </w:rPr>
        <w:t xml:space="preserve">Муромцевского городского поселения </w:t>
      </w:r>
    </w:p>
    <w:p w:rsidR="005E4E12" w:rsidRPr="005E4E12" w:rsidRDefault="005E4E12" w:rsidP="005E4E12">
      <w:pPr>
        <w:autoSpaceDE w:val="0"/>
        <w:autoSpaceDN w:val="0"/>
        <w:adjustRightInd w:val="0"/>
        <w:jc w:val="right"/>
        <w:rPr>
          <w:rFonts w:eastAsia="Calibri"/>
          <w:b w:val="0"/>
          <w:sz w:val="24"/>
          <w:szCs w:val="24"/>
        </w:rPr>
      </w:pPr>
      <w:r w:rsidRPr="005E4E12">
        <w:rPr>
          <w:rFonts w:eastAsia="Calibri"/>
          <w:b w:val="0"/>
          <w:sz w:val="24"/>
          <w:szCs w:val="24"/>
        </w:rPr>
        <w:t>от  21.08.2024 № 110-п</w:t>
      </w:r>
    </w:p>
    <w:p w:rsidR="005E4E12" w:rsidRPr="005E4E12" w:rsidRDefault="005E4E12" w:rsidP="005E4E12">
      <w:pPr>
        <w:spacing w:after="240" w:line="330" w:lineRule="atLeast"/>
        <w:jc w:val="center"/>
        <w:textAlignment w:val="baseline"/>
        <w:outlineLvl w:val="2"/>
        <w:rPr>
          <w:rFonts w:ascii="Arial" w:hAnsi="Arial" w:cs="Arial"/>
          <w:bCs/>
          <w:color w:val="444444"/>
          <w:sz w:val="24"/>
          <w:szCs w:val="24"/>
        </w:rPr>
      </w:pPr>
    </w:p>
    <w:p w:rsidR="005E4E12" w:rsidRPr="005E4E12" w:rsidRDefault="005E4E12" w:rsidP="005E4E12">
      <w:pPr>
        <w:autoSpaceDE w:val="0"/>
        <w:autoSpaceDN w:val="0"/>
        <w:adjustRightInd w:val="0"/>
        <w:jc w:val="center"/>
        <w:rPr>
          <w:b w:val="0"/>
          <w:bCs/>
          <w:sz w:val="28"/>
          <w:szCs w:val="28"/>
        </w:rPr>
      </w:pPr>
      <w:r w:rsidRPr="005E4E12">
        <w:rPr>
          <w:b w:val="0"/>
          <w:bCs/>
          <w:sz w:val="28"/>
          <w:szCs w:val="28"/>
        </w:rPr>
        <w:t>ПОЛОЖЕНИЕ</w:t>
      </w:r>
    </w:p>
    <w:p w:rsidR="005E4E12" w:rsidRPr="005E4E12" w:rsidRDefault="005E4E12" w:rsidP="005E4E12">
      <w:pPr>
        <w:autoSpaceDE w:val="0"/>
        <w:autoSpaceDN w:val="0"/>
        <w:adjustRightInd w:val="0"/>
        <w:jc w:val="center"/>
        <w:rPr>
          <w:b w:val="0"/>
          <w:bCs/>
          <w:sz w:val="28"/>
          <w:szCs w:val="28"/>
        </w:rPr>
      </w:pPr>
      <w:r w:rsidRPr="005E4E12">
        <w:rPr>
          <w:b w:val="0"/>
          <w:bCs/>
          <w:sz w:val="28"/>
          <w:szCs w:val="28"/>
        </w:rPr>
        <w:t xml:space="preserve">о комиссии по </w:t>
      </w:r>
      <w:r w:rsidRPr="005E4E12">
        <w:rPr>
          <w:b w:val="0"/>
          <w:sz w:val="28"/>
          <w:szCs w:val="28"/>
        </w:rPr>
        <w:t xml:space="preserve">подсчету и подтверждению стажа муниципальной службы для назначения пенсии за выслугу лет по муниципальному обеспечению и определения соответствия должностей, периоды службы (работы) в которых включаются в стаж муниципальной службы в </w:t>
      </w:r>
      <w:proofErr w:type="spellStart"/>
      <w:r w:rsidRPr="005E4E12">
        <w:rPr>
          <w:b w:val="0"/>
          <w:sz w:val="28"/>
          <w:szCs w:val="28"/>
        </w:rPr>
        <w:t>Муромцевском</w:t>
      </w:r>
      <w:proofErr w:type="spellEnd"/>
      <w:r w:rsidRPr="005E4E12">
        <w:rPr>
          <w:b w:val="0"/>
          <w:sz w:val="28"/>
          <w:szCs w:val="28"/>
        </w:rPr>
        <w:t xml:space="preserve"> городском поселении</w:t>
      </w:r>
    </w:p>
    <w:p w:rsidR="005E4E12" w:rsidRPr="005E4E12" w:rsidRDefault="005E4E12" w:rsidP="005E4E12">
      <w:pPr>
        <w:autoSpaceDE w:val="0"/>
        <w:autoSpaceDN w:val="0"/>
        <w:adjustRightInd w:val="0"/>
        <w:jc w:val="center"/>
        <w:rPr>
          <w:b w:val="0"/>
          <w:bCs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Cs/>
          <w:sz w:val="28"/>
          <w:szCs w:val="28"/>
        </w:rPr>
      </w:pPr>
      <w:r w:rsidRPr="005E4E12">
        <w:rPr>
          <w:bCs/>
          <w:sz w:val="28"/>
          <w:szCs w:val="28"/>
          <w:lang w:val="en-US"/>
        </w:rPr>
        <w:t>I</w:t>
      </w:r>
      <w:r w:rsidRPr="005E4E12">
        <w:rPr>
          <w:bCs/>
          <w:sz w:val="28"/>
          <w:szCs w:val="28"/>
        </w:rPr>
        <w:t>. Общие положения</w:t>
      </w: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 w:val="0"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tabs>
          <w:tab w:val="left" w:pos="1248"/>
        </w:tabs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pacing w:val="-1"/>
          <w:sz w:val="28"/>
          <w:szCs w:val="28"/>
        </w:rPr>
        <w:t>1.1.</w:t>
      </w:r>
      <w:r w:rsidRPr="005E4E12">
        <w:rPr>
          <w:b w:val="0"/>
          <w:sz w:val="28"/>
          <w:szCs w:val="28"/>
        </w:rPr>
        <w:tab/>
      </w:r>
      <w:proofErr w:type="gramStart"/>
      <w:r w:rsidRPr="005E4E12">
        <w:rPr>
          <w:b w:val="0"/>
          <w:sz w:val="28"/>
          <w:szCs w:val="28"/>
        </w:rPr>
        <w:t xml:space="preserve">Комиссия по подсчету и подтверждению стажа муниципальной службы для назначения пенсии за выслугу лет по муниципальному обеспечению и определения соответствия должностей, периоды службы (работы) в которых включаются в стаж муниципальной службы в </w:t>
      </w:r>
      <w:proofErr w:type="spellStart"/>
      <w:r w:rsidRPr="005E4E12">
        <w:rPr>
          <w:b w:val="0"/>
          <w:sz w:val="28"/>
          <w:szCs w:val="28"/>
        </w:rPr>
        <w:t>Муромцевском</w:t>
      </w:r>
      <w:proofErr w:type="spellEnd"/>
      <w:r w:rsidRPr="005E4E12">
        <w:rPr>
          <w:b w:val="0"/>
          <w:sz w:val="28"/>
          <w:szCs w:val="28"/>
        </w:rPr>
        <w:t xml:space="preserve"> городском поселении (далее - комиссия) создана в целях реализации прав лиц, замещавших должности муниципальной службы в Администрации Муромцевского городского поселения Муромцевского муниципального района на установление, выплату, и перерасчет</w:t>
      </w:r>
      <w:proofErr w:type="gramEnd"/>
      <w:r w:rsidRPr="005E4E12">
        <w:rPr>
          <w:b w:val="0"/>
          <w:sz w:val="28"/>
          <w:szCs w:val="28"/>
        </w:rPr>
        <w:t xml:space="preserve"> пенсии за выслугу лет.</w:t>
      </w:r>
    </w:p>
    <w:p w:rsidR="005E4E12" w:rsidRPr="005E4E12" w:rsidRDefault="005E4E12" w:rsidP="005E4E12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1.2. В своей деятельности комиссия руководствуется действующим законодательством Российской Федерации, Омской области, муниципальными нормативными правовыми актами, настоящим Положением.</w:t>
      </w:r>
    </w:p>
    <w:p w:rsidR="005E4E12" w:rsidRPr="005E4E12" w:rsidRDefault="005E4E12" w:rsidP="005E4E12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1.3. Члены комиссии участвуют в ее заседаниях лично, делегирование полномочий запрещено.</w:t>
      </w:r>
    </w:p>
    <w:p w:rsidR="005E4E12" w:rsidRPr="005E4E12" w:rsidRDefault="005E4E12" w:rsidP="005E4E12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  <w:rPr>
          <w:b w:val="0"/>
          <w:spacing w:val="-1"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Cs/>
          <w:sz w:val="28"/>
          <w:szCs w:val="28"/>
        </w:rPr>
      </w:pPr>
      <w:r w:rsidRPr="005E4E12">
        <w:rPr>
          <w:bCs/>
          <w:sz w:val="28"/>
          <w:szCs w:val="28"/>
        </w:rPr>
        <w:t>II. Основные задачи комиссии</w:t>
      </w: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 w:val="0"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tabs>
          <w:tab w:val="left" w:pos="1253"/>
        </w:tabs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pacing w:val="-1"/>
          <w:sz w:val="28"/>
          <w:szCs w:val="28"/>
        </w:rPr>
        <w:t xml:space="preserve">2.1. </w:t>
      </w:r>
      <w:r w:rsidRPr="005E4E12">
        <w:rPr>
          <w:b w:val="0"/>
          <w:sz w:val="28"/>
          <w:szCs w:val="28"/>
        </w:rPr>
        <w:t xml:space="preserve">Рассмотрение       заявлений   лиц, замещавших    должности   муниципальной   службы в   </w:t>
      </w:r>
      <w:proofErr w:type="spellStart"/>
      <w:r w:rsidRPr="005E4E12">
        <w:rPr>
          <w:b w:val="0"/>
          <w:sz w:val="28"/>
          <w:szCs w:val="28"/>
        </w:rPr>
        <w:t>Муромцевском</w:t>
      </w:r>
      <w:proofErr w:type="spellEnd"/>
      <w:r w:rsidRPr="005E4E12">
        <w:rPr>
          <w:b w:val="0"/>
          <w:sz w:val="28"/>
          <w:szCs w:val="28"/>
        </w:rPr>
        <w:t xml:space="preserve">   городском поселении, об установлении, выплате  и перерасчету пенсии за выслугу лет.</w:t>
      </w:r>
      <w:r w:rsidRPr="005E4E12">
        <w:rPr>
          <w:b w:val="0"/>
          <w:sz w:val="28"/>
          <w:szCs w:val="28"/>
        </w:rPr>
        <w:br/>
      </w:r>
      <w:r w:rsidRPr="005E4E12">
        <w:rPr>
          <w:b w:val="0"/>
          <w:spacing w:val="-1"/>
          <w:sz w:val="28"/>
          <w:szCs w:val="28"/>
        </w:rPr>
        <w:t xml:space="preserve">2.2. </w:t>
      </w:r>
      <w:r w:rsidRPr="005E4E12">
        <w:rPr>
          <w:b w:val="0"/>
          <w:spacing w:val="-14"/>
          <w:sz w:val="28"/>
          <w:szCs w:val="28"/>
        </w:rPr>
        <w:t xml:space="preserve">Решение вопросов, связанных с </w:t>
      </w:r>
      <w:r w:rsidRPr="005E4E12">
        <w:rPr>
          <w:b w:val="0"/>
          <w:sz w:val="28"/>
          <w:szCs w:val="28"/>
        </w:rPr>
        <w:t>установлением,  выплатой,   перерасчетом пенсии за   выслугу лет, а также  приостановлением, прекращением   пенсии     за выслугу лет, взысканием сумм, излишне выплаченных лицу.</w:t>
      </w:r>
    </w:p>
    <w:p w:rsidR="005E4E12" w:rsidRPr="005E4E12" w:rsidRDefault="005E4E12" w:rsidP="005E4E12">
      <w:pPr>
        <w:shd w:val="clear" w:color="auto" w:fill="FFFFFF"/>
        <w:tabs>
          <w:tab w:val="left" w:pos="1253"/>
        </w:tabs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lastRenderedPageBreak/>
        <w:t>2.3. Определение права лиц, замещавших должности муниципальной службы на пенсию за выслугу лет, размера пенсии, а также даты начала ее выплаты.</w:t>
      </w:r>
      <w:r w:rsidRPr="005E4E12">
        <w:rPr>
          <w:b w:val="0"/>
          <w:sz w:val="28"/>
          <w:szCs w:val="28"/>
        </w:rPr>
        <w:br/>
      </w: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Cs/>
          <w:sz w:val="28"/>
          <w:szCs w:val="28"/>
        </w:rPr>
      </w:pPr>
      <w:r w:rsidRPr="005E4E12">
        <w:rPr>
          <w:bCs/>
          <w:sz w:val="28"/>
          <w:szCs w:val="28"/>
        </w:rPr>
        <w:t>III. Права комиссии</w:t>
      </w: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 w:val="0"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tabs>
          <w:tab w:val="left" w:pos="1334"/>
        </w:tabs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pacing w:val="-1"/>
          <w:sz w:val="28"/>
          <w:szCs w:val="28"/>
        </w:rPr>
        <w:t>3.1.</w:t>
      </w:r>
      <w:r w:rsidRPr="005E4E12">
        <w:rPr>
          <w:b w:val="0"/>
          <w:sz w:val="28"/>
          <w:szCs w:val="28"/>
        </w:rPr>
        <w:t>Запрашивает у государственных органов, органов местного самоуправления, организаций, информацию и документы, необходимые для работы комиссии.</w:t>
      </w:r>
    </w:p>
    <w:p w:rsidR="005E4E12" w:rsidRPr="005E4E12" w:rsidRDefault="005E4E12" w:rsidP="005E4E12">
      <w:pPr>
        <w:shd w:val="clear" w:color="auto" w:fill="FFFFFF"/>
        <w:tabs>
          <w:tab w:val="left" w:pos="1387"/>
        </w:tabs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pacing w:val="-1"/>
          <w:sz w:val="28"/>
          <w:szCs w:val="28"/>
        </w:rPr>
        <w:t>3.2.</w:t>
      </w:r>
      <w:r w:rsidRPr="005E4E12">
        <w:rPr>
          <w:b w:val="0"/>
          <w:sz w:val="28"/>
          <w:szCs w:val="28"/>
        </w:rPr>
        <w:tab/>
        <w:t>Запрашивает у структурных подразделений Администрации Муромцевского муниципального района информацию, справки и документы, необходимые для принятия решений о назначении,</w:t>
      </w:r>
      <w:r w:rsidRPr="005E4E12">
        <w:rPr>
          <w:b w:val="0"/>
          <w:sz w:val="28"/>
          <w:szCs w:val="28"/>
        </w:rPr>
        <w:br/>
        <w:t>выплате, перерасчете пенсии за выслугу лет (при необходимости).</w:t>
      </w:r>
    </w:p>
    <w:p w:rsidR="005E4E12" w:rsidRPr="005E4E12" w:rsidRDefault="005E4E12" w:rsidP="005E4E12">
      <w:pPr>
        <w:shd w:val="clear" w:color="auto" w:fill="FFFFFF"/>
        <w:tabs>
          <w:tab w:val="left" w:pos="1387"/>
        </w:tabs>
        <w:ind w:firstLine="709"/>
        <w:jc w:val="both"/>
        <w:rPr>
          <w:b w:val="0"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tabs>
          <w:tab w:val="left" w:pos="1387"/>
        </w:tabs>
        <w:jc w:val="both"/>
        <w:rPr>
          <w:b w:val="0"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Cs/>
          <w:sz w:val="28"/>
          <w:szCs w:val="28"/>
        </w:rPr>
      </w:pPr>
      <w:r w:rsidRPr="005E4E12">
        <w:rPr>
          <w:bCs/>
          <w:sz w:val="28"/>
          <w:szCs w:val="28"/>
        </w:rPr>
        <w:t>IV. Председатель комиссии</w:t>
      </w: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 w:val="0"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4.1. Организует работу и проводит заседание комиссии;</w:t>
      </w:r>
    </w:p>
    <w:p w:rsidR="005E4E12" w:rsidRPr="005E4E12" w:rsidRDefault="005E4E12" w:rsidP="005E4E12">
      <w:pPr>
        <w:widowControl w:val="0"/>
        <w:numPr>
          <w:ilvl w:val="0"/>
          <w:numId w:val="1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b w:val="0"/>
          <w:spacing w:val="-1"/>
          <w:sz w:val="28"/>
          <w:szCs w:val="28"/>
        </w:rPr>
      </w:pPr>
      <w:r w:rsidRPr="005E4E12">
        <w:rPr>
          <w:b w:val="0"/>
          <w:sz w:val="28"/>
          <w:szCs w:val="28"/>
        </w:rPr>
        <w:t>Дает поручения членам комиссии;</w:t>
      </w:r>
    </w:p>
    <w:p w:rsidR="005E4E12" w:rsidRPr="005E4E12" w:rsidRDefault="005E4E12" w:rsidP="005E4E12">
      <w:pPr>
        <w:widowControl w:val="0"/>
        <w:numPr>
          <w:ilvl w:val="0"/>
          <w:numId w:val="1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b w:val="0"/>
          <w:spacing w:val="-1"/>
          <w:sz w:val="28"/>
          <w:szCs w:val="28"/>
        </w:rPr>
      </w:pPr>
      <w:r w:rsidRPr="005E4E12">
        <w:rPr>
          <w:b w:val="0"/>
          <w:sz w:val="28"/>
          <w:szCs w:val="28"/>
        </w:rPr>
        <w:t>Подписывает протоколы заседаний комиссии;</w:t>
      </w:r>
    </w:p>
    <w:p w:rsidR="005E4E12" w:rsidRPr="005E4E12" w:rsidRDefault="005E4E12" w:rsidP="005E4E12">
      <w:pPr>
        <w:widowControl w:val="0"/>
        <w:numPr>
          <w:ilvl w:val="0"/>
          <w:numId w:val="1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b w:val="0"/>
          <w:spacing w:val="-1"/>
          <w:sz w:val="28"/>
          <w:szCs w:val="28"/>
        </w:rPr>
      </w:pPr>
      <w:r w:rsidRPr="005E4E12">
        <w:rPr>
          <w:b w:val="0"/>
          <w:sz w:val="28"/>
          <w:szCs w:val="28"/>
        </w:rPr>
        <w:t>Председательствует на заседаниях комиссии;</w:t>
      </w:r>
    </w:p>
    <w:p w:rsidR="005E4E12" w:rsidRPr="005E4E12" w:rsidRDefault="005E4E12" w:rsidP="005E4E12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E4E12">
        <w:rPr>
          <w:bCs/>
          <w:sz w:val="28"/>
          <w:szCs w:val="28"/>
        </w:rPr>
        <w:t xml:space="preserve"> </w:t>
      </w: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Cs/>
          <w:sz w:val="28"/>
          <w:szCs w:val="28"/>
        </w:rPr>
      </w:pPr>
      <w:r w:rsidRPr="005E4E12">
        <w:rPr>
          <w:bCs/>
          <w:sz w:val="28"/>
          <w:szCs w:val="28"/>
        </w:rPr>
        <w:t>V. Секретарь комиссии</w:t>
      </w: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 w:val="0"/>
          <w:sz w:val="28"/>
          <w:szCs w:val="28"/>
        </w:rPr>
      </w:pPr>
    </w:p>
    <w:p w:rsidR="005E4E12" w:rsidRPr="005E4E12" w:rsidRDefault="005E4E12" w:rsidP="005E4E12">
      <w:pPr>
        <w:widowControl w:val="0"/>
        <w:numPr>
          <w:ilvl w:val="0"/>
          <w:numId w:val="1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b w:val="0"/>
          <w:spacing w:val="-1"/>
          <w:sz w:val="28"/>
          <w:szCs w:val="28"/>
        </w:rPr>
      </w:pPr>
      <w:r w:rsidRPr="005E4E12">
        <w:rPr>
          <w:b w:val="0"/>
          <w:sz w:val="28"/>
          <w:szCs w:val="28"/>
        </w:rPr>
        <w:t>Формирует повестку дня заседаний комиссии, организует подготовку материалов к заседаниям комиссии;</w:t>
      </w:r>
    </w:p>
    <w:p w:rsidR="005E4E12" w:rsidRPr="005E4E12" w:rsidRDefault="005E4E12" w:rsidP="005E4E12">
      <w:pPr>
        <w:widowControl w:val="0"/>
        <w:numPr>
          <w:ilvl w:val="0"/>
          <w:numId w:val="1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b w:val="0"/>
          <w:spacing w:val="-1"/>
          <w:sz w:val="28"/>
          <w:szCs w:val="28"/>
        </w:rPr>
      </w:pPr>
      <w:r w:rsidRPr="005E4E12">
        <w:rPr>
          <w:b w:val="0"/>
          <w:sz w:val="28"/>
          <w:szCs w:val="28"/>
        </w:rPr>
        <w:t>Извещает членов комиссии о месте, дате и времени заседания комиссии, ведет протокол заседания комиссии;</w:t>
      </w:r>
    </w:p>
    <w:p w:rsidR="005E4E12" w:rsidRPr="005E4E12" w:rsidRDefault="005E4E12" w:rsidP="005E4E12">
      <w:pPr>
        <w:widowControl w:val="0"/>
        <w:numPr>
          <w:ilvl w:val="0"/>
          <w:numId w:val="1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b w:val="0"/>
          <w:spacing w:val="-1"/>
          <w:sz w:val="28"/>
          <w:szCs w:val="28"/>
        </w:rPr>
      </w:pPr>
      <w:r w:rsidRPr="005E4E12">
        <w:rPr>
          <w:b w:val="0"/>
          <w:sz w:val="28"/>
          <w:szCs w:val="28"/>
        </w:rPr>
        <w:t>Подписывает протоколы заседаний комиссии;</w:t>
      </w:r>
    </w:p>
    <w:p w:rsidR="005E4E12" w:rsidRPr="005E4E12" w:rsidRDefault="005E4E12" w:rsidP="005E4E12">
      <w:pPr>
        <w:widowControl w:val="0"/>
        <w:numPr>
          <w:ilvl w:val="0"/>
          <w:numId w:val="1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b w:val="0"/>
          <w:spacing w:val="-1"/>
          <w:sz w:val="28"/>
          <w:szCs w:val="28"/>
        </w:rPr>
      </w:pPr>
      <w:r w:rsidRPr="005E4E12">
        <w:rPr>
          <w:b w:val="0"/>
          <w:sz w:val="28"/>
          <w:szCs w:val="28"/>
        </w:rPr>
        <w:t>Обеспечивает рассылку протоколов заседаний комиссии;</w:t>
      </w:r>
    </w:p>
    <w:p w:rsidR="005E4E12" w:rsidRPr="005E4E12" w:rsidRDefault="005E4E12" w:rsidP="005E4E12">
      <w:pPr>
        <w:widowControl w:val="0"/>
        <w:numPr>
          <w:ilvl w:val="0"/>
          <w:numId w:val="1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b w:val="0"/>
          <w:spacing w:val="-1"/>
          <w:sz w:val="28"/>
          <w:szCs w:val="28"/>
        </w:rPr>
      </w:pPr>
      <w:r w:rsidRPr="005E4E12">
        <w:rPr>
          <w:b w:val="0"/>
          <w:sz w:val="28"/>
          <w:szCs w:val="28"/>
        </w:rPr>
        <w:t>Контролирует выполнение принятых комиссией решений;</w:t>
      </w:r>
    </w:p>
    <w:p w:rsidR="005E4E12" w:rsidRPr="005E4E12" w:rsidRDefault="005E4E12" w:rsidP="005E4E12">
      <w:pPr>
        <w:widowControl w:val="0"/>
        <w:numPr>
          <w:ilvl w:val="0"/>
          <w:numId w:val="1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b w:val="0"/>
          <w:spacing w:val="-1"/>
          <w:sz w:val="28"/>
          <w:szCs w:val="28"/>
        </w:rPr>
      </w:pPr>
      <w:r w:rsidRPr="005E4E12">
        <w:rPr>
          <w:b w:val="0"/>
          <w:sz w:val="28"/>
          <w:szCs w:val="28"/>
        </w:rPr>
        <w:t>Обеспечивает подготовку проекта правового акта Администрации Муромцевского городского поселения в соответствии с протоколом заседания комиссии, а также письменного мотивированного ответа на заявления лица, замещавшего должность муниципальной службы.</w:t>
      </w:r>
    </w:p>
    <w:p w:rsidR="005E4E12" w:rsidRPr="005E4E12" w:rsidRDefault="005E4E12" w:rsidP="005E4E12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Cs/>
          <w:sz w:val="28"/>
          <w:szCs w:val="28"/>
        </w:rPr>
      </w:pPr>
      <w:r w:rsidRPr="005E4E12">
        <w:rPr>
          <w:bCs/>
          <w:sz w:val="28"/>
          <w:szCs w:val="28"/>
        </w:rPr>
        <w:t>VI. Члены комиссии</w:t>
      </w:r>
    </w:p>
    <w:p w:rsidR="005E4E12" w:rsidRPr="005E4E12" w:rsidRDefault="005E4E12" w:rsidP="005E4E12">
      <w:pPr>
        <w:shd w:val="clear" w:color="auto" w:fill="FFFFFF"/>
        <w:ind w:firstLine="709"/>
        <w:jc w:val="center"/>
        <w:rPr>
          <w:b w:val="0"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tabs>
          <w:tab w:val="left" w:pos="1210"/>
        </w:tabs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pacing w:val="-1"/>
          <w:sz w:val="28"/>
          <w:szCs w:val="28"/>
        </w:rPr>
        <w:t>6.1.</w:t>
      </w:r>
      <w:r w:rsidRPr="005E4E12">
        <w:rPr>
          <w:b w:val="0"/>
          <w:sz w:val="28"/>
          <w:szCs w:val="28"/>
        </w:rPr>
        <w:t>Член комиссии имеет право:</w:t>
      </w:r>
    </w:p>
    <w:p w:rsidR="005E4E12" w:rsidRPr="005E4E12" w:rsidRDefault="005E4E12" w:rsidP="005E4E12">
      <w:pPr>
        <w:widowControl w:val="0"/>
        <w:numPr>
          <w:ilvl w:val="0"/>
          <w:numId w:val="15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jc w:val="both"/>
        <w:rPr>
          <w:b w:val="0"/>
          <w:spacing w:val="-2"/>
          <w:sz w:val="28"/>
          <w:szCs w:val="28"/>
        </w:rPr>
      </w:pPr>
      <w:r w:rsidRPr="005E4E12">
        <w:rPr>
          <w:b w:val="0"/>
          <w:sz w:val="28"/>
          <w:szCs w:val="28"/>
        </w:rPr>
        <w:t>принимать участие в голосовании по всем рассматриваемым вопросам;</w:t>
      </w:r>
    </w:p>
    <w:p w:rsidR="005E4E12" w:rsidRPr="005E4E12" w:rsidRDefault="005E4E12" w:rsidP="005E4E12">
      <w:pPr>
        <w:widowControl w:val="0"/>
        <w:numPr>
          <w:ilvl w:val="0"/>
          <w:numId w:val="15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jc w:val="both"/>
        <w:rPr>
          <w:b w:val="0"/>
          <w:spacing w:val="-2"/>
          <w:sz w:val="28"/>
          <w:szCs w:val="28"/>
        </w:rPr>
      </w:pPr>
      <w:r w:rsidRPr="005E4E12">
        <w:rPr>
          <w:b w:val="0"/>
          <w:sz w:val="28"/>
          <w:szCs w:val="28"/>
        </w:rPr>
        <w:t>выносить на рассмотрение комиссии вопросы и предложения, отнесенные к сфере деятельности комиссии, участвовать в обсуждении вопросов и принятии решений по ним.</w:t>
      </w:r>
    </w:p>
    <w:p w:rsidR="005E4E12" w:rsidRPr="005E4E12" w:rsidRDefault="005E4E12" w:rsidP="005E4E12">
      <w:pPr>
        <w:shd w:val="clear" w:color="auto" w:fill="FFFFFF"/>
        <w:tabs>
          <w:tab w:val="left" w:pos="1210"/>
        </w:tabs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pacing w:val="-1"/>
          <w:sz w:val="28"/>
          <w:szCs w:val="28"/>
        </w:rPr>
        <w:t>6.2.</w:t>
      </w:r>
      <w:r w:rsidRPr="005E4E12">
        <w:rPr>
          <w:b w:val="0"/>
          <w:sz w:val="28"/>
          <w:szCs w:val="28"/>
        </w:rPr>
        <w:t>Член комиссии обязан:</w:t>
      </w:r>
    </w:p>
    <w:p w:rsidR="005E4E12" w:rsidRPr="005E4E12" w:rsidRDefault="005E4E12" w:rsidP="005E4E12">
      <w:pPr>
        <w:widowControl w:val="0"/>
        <w:numPr>
          <w:ilvl w:val="0"/>
          <w:numId w:val="1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b w:val="0"/>
          <w:spacing w:val="-2"/>
          <w:sz w:val="28"/>
          <w:szCs w:val="28"/>
        </w:rPr>
      </w:pPr>
      <w:r w:rsidRPr="005E4E12">
        <w:rPr>
          <w:b w:val="0"/>
          <w:sz w:val="28"/>
          <w:szCs w:val="28"/>
        </w:rPr>
        <w:t>участвовать в работе комиссии;</w:t>
      </w:r>
    </w:p>
    <w:p w:rsidR="005E4E12" w:rsidRPr="005E4E12" w:rsidRDefault="005E4E12" w:rsidP="005E4E12">
      <w:pPr>
        <w:widowControl w:val="0"/>
        <w:numPr>
          <w:ilvl w:val="0"/>
          <w:numId w:val="1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b w:val="0"/>
          <w:spacing w:val="-2"/>
          <w:sz w:val="28"/>
          <w:szCs w:val="28"/>
        </w:rPr>
      </w:pPr>
      <w:r w:rsidRPr="005E4E12">
        <w:rPr>
          <w:b w:val="0"/>
          <w:sz w:val="28"/>
          <w:szCs w:val="28"/>
        </w:rPr>
        <w:t>содействовать реализации решений комиссии;</w:t>
      </w:r>
    </w:p>
    <w:p w:rsidR="005E4E12" w:rsidRPr="005E4E12" w:rsidRDefault="005E4E12" w:rsidP="005E4E12">
      <w:pPr>
        <w:widowControl w:val="0"/>
        <w:numPr>
          <w:ilvl w:val="0"/>
          <w:numId w:val="1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b w:val="0"/>
          <w:spacing w:val="-2"/>
          <w:sz w:val="28"/>
          <w:szCs w:val="28"/>
        </w:rPr>
      </w:pPr>
      <w:r w:rsidRPr="005E4E12">
        <w:rPr>
          <w:b w:val="0"/>
          <w:sz w:val="28"/>
          <w:szCs w:val="28"/>
        </w:rPr>
        <w:t>исполнять в установленные сроки поручения председателя комиссии.</w:t>
      </w:r>
    </w:p>
    <w:p w:rsidR="005E4E12" w:rsidRPr="005E4E12" w:rsidRDefault="005E4E12" w:rsidP="005E4E12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Cs/>
          <w:sz w:val="28"/>
          <w:szCs w:val="28"/>
        </w:rPr>
      </w:pPr>
      <w:r w:rsidRPr="005E4E12">
        <w:rPr>
          <w:bCs/>
          <w:sz w:val="28"/>
          <w:szCs w:val="28"/>
        </w:rPr>
        <w:t>VII. Порядок работы комиссии</w:t>
      </w: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 w:val="0"/>
          <w:sz w:val="28"/>
          <w:szCs w:val="28"/>
        </w:rPr>
      </w:pPr>
    </w:p>
    <w:p w:rsidR="005E4E12" w:rsidRPr="005E4E12" w:rsidRDefault="005E4E12" w:rsidP="005E4E12">
      <w:pPr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jc w:val="both"/>
        <w:rPr>
          <w:b w:val="0"/>
          <w:spacing w:val="-1"/>
          <w:sz w:val="28"/>
          <w:szCs w:val="28"/>
        </w:rPr>
      </w:pPr>
      <w:r w:rsidRPr="005E4E12">
        <w:rPr>
          <w:b w:val="0"/>
          <w:sz w:val="28"/>
          <w:szCs w:val="28"/>
        </w:rPr>
        <w:t>Заседание комиссии проводится в соответствии с повесткой, которая готовится секретарем комиссии.</w:t>
      </w:r>
    </w:p>
    <w:p w:rsidR="005E4E12" w:rsidRPr="005E4E12" w:rsidRDefault="005E4E12" w:rsidP="005E4E12">
      <w:pPr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jc w:val="both"/>
        <w:rPr>
          <w:b w:val="0"/>
          <w:spacing w:val="-1"/>
          <w:sz w:val="28"/>
          <w:szCs w:val="28"/>
        </w:rPr>
      </w:pPr>
      <w:r w:rsidRPr="005E4E12">
        <w:rPr>
          <w:b w:val="0"/>
          <w:sz w:val="28"/>
          <w:szCs w:val="28"/>
        </w:rPr>
        <w:t>Заседание комиссии проводится по мере необходимости. Заседание комиссии считается правомочным, если на нем присутствует более половины ее членов.</w:t>
      </w:r>
    </w:p>
    <w:p w:rsidR="005E4E12" w:rsidRPr="005E4E12" w:rsidRDefault="005E4E12" w:rsidP="005E4E12">
      <w:pPr>
        <w:shd w:val="clear" w:color="auto" w:fill="FFFFFF"/>
        <w:tabs>
          <w:tab w:val="left" w:pos="1392"/>
        </w:tabs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pacing w:val="-1"/>
          <w:sz w:val="28"/>
          <w:szCs w:val="28"/>
        </w:rPr>
        <w:t>7.3.</w:t>
      </w:r>
      <w:r w:rsidRPr="005E4E12">
        <w:rPr>
          <w:b w:val="0"/>
          <w:sz w:val="28"/>
          <w:szCs w:val="28"/>
        </w:rPr>
        <w:t>Решение комиссии принимается большинством голосов членов</w:t>
      </w:r>
      <w:r w:rsidRPr="005E4E12">
        <w:rPr>
          <w:b w:val="0"/>
          <w:sz w:val="28"/>
          <w:szCs w:val="28"/>
        </w:rPr>
        <w:br/>
      </w:r>
      <w:r w:rsidRPr="005E4E12">
        <w:rPr>
          <w:b w:val="0"/>
          <w:spacing w:val="-1"/>
          <w:sz w:val="28"/>
          <w:szCs w:val="28"/>
        </w:rPr>
        <w:t xml:space="preserve">комиссии, присутствующих на заседании, путем открытого голосования. В случае </w:t>
      </w:r>
      <w:r w:rsidRPr="005E4E12">
        <w:rPr>
          <w:b w:val="0"/>
          <w:sz w:val="28"/>
          <w:szCs w:val="28"/>
        </w:rPr>
        <w:t>равенства голосов голос председателя комиссии является решающим.</w:t>
      </w:r>
    </w:p>
    <w:p w:rsidR="005E4E12" w:rsidRPr="005E4E12" w:rsidRDefault="005E4E12" w:rsidP="005E4E12">
      <w:pPr>
        <w:shd w:val="clear" w:color="auto" w:fill="FFFFFF"/>
        <w:tabs>
          <w:tab w:val="left" w:pos="1210"/>
        </w:tabs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pacing w:val="-1"/>
          <w:sz w:val="28"/>
          <w:szCs w:val="28"/>
        </w:rPr>
        <w:t>7.4.</w:t>
      </w:r>
      <w:r w:rsidRPr="005E4E12">
        <w:rPr>
          <w:b w:val="0"/>
          <w:sz w:val="28"/>
          <w:szCs w:val="28"/>
        </w:rPr>
        <w:t>Заседание комиссии оформляется протоколом.</w:t>
      </w:r>
    </w:p>
    <w:p w:rsidR="005E4E12" w:rsidRPr="005E4E12" w:rsidRDefault="005E4E12" w:rsidP="005E4E12">
      <w:pPr>
        <w:shd w:val="clear" w:color="auto" w:fill="FFFFFF"/>
        <w:tabs>
          <w:tab w:val="left" w:pos="1402"/>
        </w:tabs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pacing w:val="-1"/>
          <w:sz w:val="28"/>
          <w:szCs w:val="28"/>
        </w:rPr>
        <w:t>7.5.</w:t>
      </w:r>
      <w:r w:rsidRPr="005E4E12">
        <w:rPr>
          <w:b w:val="0"/>
          <w:sz w:val="28"/>
          <w:szCs w:val="28"/>
        </w:rPr>
        <w:t>Протокол заседания комиссии подписывается председателем и</w:t>
      </w:r>
      <w:r w:rsidRPr="005E4E12">
        <w:rPr>
          <w:b w:val="0"/>
          <w:sz w:val="28"/>
          <w:szCs w:val="28"/>
        </w:rPr>
        <w:br/>
        <w:t>секретарем комиссии.</w:t>
      </w:r>
    </w:p>
    <w:p w:rsidR="005E4E12" w:rsidRPr="005E4E12" w:rsidRDefault="005E4E12" w:rsidP="005E4E12">
      <w:pPr>
        <w:shd w:val="clear" w:color="auto" w:fill="FFFFFF"/>
        <w:tabs>
          <w:tab w:val="left" w:pos="1210"/>
        </w:tabs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pacing w:val="-1"/>
          <w:sz w:val="28"/>
          <w:szCs w:val="28"/>
        </w:rPr>
        <w:t>7.6.</w:t>
      </w:r>
      <w:r w:rsidRPr="005E4E12">
        <w:rPr>
          <w:b w:val="0"/>
          <w:sz w:val="28"/>
          <w:szCs w:val="28"/>
        </w:rPr>
        <w:t>Протокол заседания доводится до членов комиссии в 3-дневный срок (при поручениях в адрес членов комиссии).</w:t>
      </w:r>
    </w:p>
    <w:p w:rsidR="005E4E12" w:rsidRPr="005E4E12" w:rsidRDefault="005E4E12" w:rsidP="005E4E12">
      <w:pPr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7.7. Все члены Комиссии пользуются равными правами в решении всех вопросов, рассматриваемых на заседаниях Комиссии.</w:t>
      </w:r>
    </w:p>
    <w:p w:rsidR="005E4E12" w:rsidRPr="005E4E12" w:rsidRDefault="005E4E12" w:rsidP="005E4E12">
      <w:pPr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7.8. При несогласии  с принятым Комиссией решением член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</w:p>
    <w:p w:rsidR="005E4E12" w:rsidRPr="005E4E12" w:rsidRDefault="005E4E12" w:rsidP="005E4E12">
      <w:pPr>
        <w:ind w:firstLine="709"/>
        <w:jc w:val="both"/>
        <w:rPr>
          <w:b w:val="0"/>
          <w:sz w:val="28"/>
          <w:szCs w:val="28"/>
        </w:rPr>
      </w:pPr>
      <w:r w:rsidRPr="005E4E12">
        <w:rPr>
          <w:b w:val="0"/>
          <w:sz w:val="28"/>
          <w:szCs w:val="28"/>
        </w:rPr>
        <w:t>7.9. Решение Комиссии является основанием для издания соответствующего правового акта Администрации Муромцевского городского поселения.</w:t>
      </w:r>
    </w:p>
    <w:p w:rsidR="005E4E12" w:rsidRPr="005E4E12" w:rsidRDefault="005E4E12" w:rsidP="005E4E12">
      <w:pPr>
        <w:shd w:val="clear" w:color="auto" w:fill="FFFFFF"/>
        <w:tabs>
          <w:tab w:val="left" w:pos="1210"/>
        </w:tabs>
        <w:jc w:val="both"/>
        <w:rPr>
          <w:b w:val="0"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jc w:val="center"/>
        <w:rPr>
          <w:bCs/>
          <w:sz w:val="28"/>
          <w:szCs w:val="28"/>
        </w:rPr>
      </w:pPr>
      <w:r w:rsidRPr="005E4E12">
        <w:rPr>
          <w:bCs/>
          <w:sz w:val="28"/>
          <w:szCs w:val="28"/>
        </w:rPr>
        <w:t>VIII. Порядок рассмотрения заявления на установление, выплату и перерасчет пенсии за выслугу лет.</w:t>
      </w:r>
    </w:p>
    <w:p w:rsidR="005E4E12" w:rsidRPr="005E4E12" w:rsidRDefault="005E4E12" w:rsidP="005E4E12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5E4E12" w:rsidRPr="005E4E12" w:rsidRDefault="005E4E12" w:rsidP="005E4E12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5E4E12">
        <w:rPr>
          <w:b w:val="0"/>
          <w:bCs/>
          <w:sz w:val="28"/>
          <w:szCs w:val="28"/>
        </w:rPr>
        <w:t xml:space="preserve">8.1. </w:t>
      </w:r>
      <w:proofErr w:type="gramStart"/>
      <w:r w:rsidRPr="005E4E12">
        <w:rPr>
          <w:b w:val="0"/>
          <w:bCs/>
          <w:sz w:val="28"/>
          <w:szCs w:val="28"/>
        </w:rPr>
        <w:t xml:space="preserve">Рассмотрение заявлений осуществляется в соответствии с нормами решения Совета Муромцевского городского поселения Муромцевского муниципального района от </w:t>
      </w:r>
      <w:r w:rsidRPr="005E4E12">
        <w:rPr>
          <w:b w:val="0"/>
          <w:sz w:val="28"/>
          <w:szCs w:val="28"/>
        </w:rPr>
        <w:t>07.06.2021 г. № 24 «Об утверждении Положения о пенсионном обеспечении лиц, замещавших муниципальные должности Муромцевского городского поселения и должности муниципальной службы в органах местного самоуправления Муромцевского городского поселения Муромцевского муниципального района»</w:t>
      </w:r>
      <w:r w:rsidRPr="005E4E12">
        <w:rPr>
          <w:b w:val="0"/>
          <w:bCs/>
          <w:sz w:val="28"/>
          <w:szCs w:val="28"/>
        </w:rPr>
        <w:t xml:space="preserve"> в соответствии с порядком работы комиссии, установленным настоящим Положением.</w:t>
      </w:r>
      <w:proofErr w:type="gramEnd"/>
    </w:p>
    <w:p w:rsidR="005E4E12" w:rsidRPr="005E4E12" w:rsidRDefault="005E4E12" w:rsidP="005E4E12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Cs/>
          <w:sz w:val="28"/>
          <w:szCs w:val="28"/>
        </w:rPr>
      </w:pPr>
      <w:proofErr w:type="gramStart"/>
      <w:r w:rsidRPr="005E4E12">
        <w:rPr>
          <w:bCs/>
          <w:sz w:val="28"/>
          <w:szCs w:val="28"/>
        </w:rPr>
        <w:t>I</w:t>
      </w:r>
      <w:proofErr w:type="gramEnd"/>
      <w:r w:rsidRPr="005E4E12">
        <w:rPr>
          <w:bCs/>
          <w:sz w:val="28"/>
          <w:szCs w:val="28"/>
        </w:rPr>
        <w:t>Х. Ответственность</w:t>
      </w:r>
    </w:p>
    <w:p w:rsidR="005E4E12" w:rsidRPr="005E4E12" w:rsidRDefault="005E4E12" w:rsidP="005E4E12">
      <w:pPr>
        <w:shd w:val="clear" w:color="auto" w:fill="FFFFFF"/>
        <w:ind w:firstLine="708"/>
        <w:jc w:val="center"/>
        <w:rPr>
          <w:b w:val="0"/>
          <w:sz w:val="28"/>
          <w:szCs w:val="28"/>
        </w:rPr>
      </w:pPr>
    </w:p>
    <w:p w:rsidR="005E4E12" w:rsidRPr="005E4E12" w:rsidRDefault="005E4E12" w:rsidP="005E4E12">
      <w:pPr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5E4E12">
        <w:rPr>
          <w:b w:val="0"/>
          <w:spacing w:val="-1"/>
          <w:sz w:val="28"/>
          <w:szCs w:val="28"/>
        </w:rPr>
        <w:t xml:space="preserve">За законность и обоснованность принятых решений ответственность несет </w:t>
      </w:r>
      <w:r w:rsidRPr="005E4E12">
        <w:rPr>
          <w:b w:val="0"/>
          <w:sz w:val="28"/>
          <w:szCs w:val="28"/>
        </w:rPr>
        <w:t>председатель комиссии; за качественное ведение делопроизводства – секретарь комиссии.</w:t>
      </w:r>
    </w:p>
    <w:p w:rsidR="005E4E12" w:rsidRPr="005E4E12" w:rsidRDefault="005E4E12" w:rsidP="005E4E12">
      <w:pPr>
        <w:jc w:val="both"/>
        <w:rPr>
          <w:b w:val="0"/>
          <w:sz w:val="28"/>
          <w:szCs w:val="28"/>
        </w:rPr>
      </w:pPr>
    </w:p>
    <w:p w:rsidR="005E4E12" w:rsidRPr="005E4E12" w:rsidRDefault="005E4E12" w:rsidP="005E4E12">
      <w:pPr>
        <w:rPr>
          <w:b w:val="0"/>
          <w:color w:val="00000A"/>
          <w:sz w:val="28"/>
          <w:szCs w:val="28"/>
        </w:rPr>
      </w:pPr>
    </w:p>
    <w:p w:rsidR="005E4E12" w:rsidRDefault="005E4E12" w:rsidP="00D9461E">
      <w:pPr>
        <w:widowControl w:val="0"/>
        <w:autoSpaceDE w:val="0"/>
        <w:autoSpaceDN w:val="0"/>
        <w:adjustRightInd w:val="0"/>
        <w:jc w:val="center"/>
        <w:rPr>
          <w:rFonts w:cs="Arial Unicode MS"/>
          <w:b w:val="0"/>
          <w:color w:val="000000"/>
          <w:sz w:val="28"/>
          <w:szCs w:val="28"/>
          <w:lang w:bidi="ru-RU"/>
        </w:rPr>
      </w:pPr>
    </w:p>
    <w:p w:rsidR="005E4E12" w:rsidRDefault="005E4E12" w:rsidP="00D9461E">
      <w:pPr>
        <w:widowControl w:val="0"/>
        <w:autoSpaceDE w:val="0"/>
        <w:autoSpaceDN w:val="0"/>
        <w:adjustRightInd w:val="0"/>
        <w:jc w:val="center"/>
        <w:rPr>
          <w:rFonts w:cs="Arial Unicode MS"/>
          <w:b w:val="0"/>
          <w:color w:val="000000"/>
          <w:sz w:val="28"/>
          <w:szCs w:val="28"/>
          <w:lang w:bidi="ru-RU"/>
        </w:rPr>
      </w:pPr>
    </w:p>
    <w:p w:rsidR="005E4E12" w:rsidRDefault="005E4E12" w:rsidP="00D9461E">
      <w:pPr>
        <w:widowControl w:val="0"/>
        <w:autoSpaceDE w:val="0"/>
        <w:autoSpaceDN w:val="0"/>
        <w:adjustRightInd w:val="0"/>
        <w:jc w:val="center"/>
        <w:rPr>
          <w:rFonts w:cs="Arial Unicode MS"/>
          <w:b w:val="0"/>
          <w:color w:val="000000"/>
          <w:sz w:val="28"/>
          <w:szCs w:val="28"/>
          <w:lang w:bidi="ru-RU"/>
        </w:rPr>
      </w:pPr>
    </w:p>
    <w:p w:rsidR="00D9461E" w:rsidRPr="00D9461E" w:rsidRDefault="00D9461E" w:rsidP="00D9461E">
      <w:pPr>
        <w:widowControl w:val="0"/>
        <w:autoSpaceDE w:val="0"/>
        <w:autoSpaceDN w:val="0"/>
        <w:adjustRightInd w:val="0"/>
        <w:jc w:val="center"/>
        <w:rPr>
          <w:rFonts w:cs="Arial Unicode MS"/>
          <w:b w:val="0"/>
          <w:color w:val="000000"/>
          <w:sz w:val="28"/>
          <w:szCs w:val="28"/>
          <w:lang w:bidi="ru-RU"/>
        </w:rPr>
      </w:pPr>
      <w:r w:rsidRPr="00D9461E">
        <w:rPr>
          <w:rFonts w:cs="Arial Unicode MS"/>
          <w:b w:val="0"/>
          <w:color w:val="000000"/>
          <w:sz w:val="28"/>
          <w:szCs w:val="28"/>
          <w:lang w:bidi="ru-RU"/>
        </w:rPr>
        <w:lastRenderedPageBreak/>
        <w:t>АДМИНИСТРАЦИЯ МУРОМЦЕВСКОГО ГОРОДСКОГО ПОСЕЛЕНИЯ</w:t>
      </w:r>
    </w:p>
    <w:p w:rsidR="00D9461E" w:rsidRPr="00D9461E" w:rsidRDefault="00D9461E" w:rsidP="00D9461E">
      <w:pPr>
        <w:widowControl w:val="0"/>
        <w:autoSpaceDE w:val="0"/>
        <w:autoSpaceDN w:val="0"/>
        <w:adjustRightInd w:val="0"/>
        <w:jc w:val="center"/>
        <w:rPr>
          <w:rFonts w:cs="Arial Unicode MS"/>
          <w:b w:val="0"/>
          <w:color w:val="000000"/>
          <w:sz w:val="28"/>
          <w:szCs w:val="28"/>
          <w:lang w:bidi="ru-RU"/>
        </w:rPr>
      </w:pPr>
      <w:r w:rsidRPr="00D9461E">
        <w:rPr>
          <w:rFonts w:cs="Arial Unicode MS"/>
          <w:b w:val="0"/>
          <w:color w:val="000000"/>
          <w:sz w:val="28"/>
          <w:szCs w:val="28"/>
          <w:lang w:bidi="ru-RU"/>
        </w:rPr>
        <w:t>МУРОМЦЕВСКОГО МУНИЦИПАЛЬНОГО РАЙОНА</w:t>
      </w:r>
    </w:p>
    <w:p w:rsidR="00D9461E" w:rsidRPr="00D9461E" w:rsidRDefault="00D9461E" w:rsidP="00D9461E">
      <w:pPr>
        <w:widowControl w:val="0"/>
        <w:autoSpaceDE w:val="0"/>
        <w:autoSpaceDN w:val="0"/>
        <w:adjustRightInd w:val="0"/>
        <w:jc w:val="center"/>
        <w:rPr>
          <w:rFonts w:cs="Arial Unicode MS"/>
          <w:b w:val="0"/>
          <w:color w:val="000000"/>
          <w:sz w:val="28"/>
          <w:szCs w:val="28"/>
          <w:lang w:bidi="ru-RU"/>
        </w:rPr>
      </w:pPr>
      <w:r w:rsidRPr="00D9461E">
        <w:rPr>
          <w:rFonts w:cs="Arial Unicode MS"/>
          <w:b w:val="0"/>
          <w:color w:val="000000"/>
          <w:sz w:val="28"/>
          <w:szCs w:val="28"/>
          <w:lang w:bidi="ru-RU"/>
        </w:rPr>
        <w:t>ОМСКОЙ ОБЛАСТИ</w:t>
      </w:r>
    </w:p>
    <w:p w:rsidR="00D9461E" w:rsidRPr="00D9461E" w:rsidRDefault="00D9461E" w:rsidP="00D9461E">
      <w:pPr>
        <w:widowControl w:val="0"/>
        <w:autoSpaceDE w:val="0"/>
        <w:autoSpaceDN w:val="0"/>
        <w:adjustRightInd w:val="0"/>
        <w:jc w:val="center"/>
        <w:rPr>
          <w:rFonts w:cs="Arial Unicode MS"/>
          <w:b w:val="0"/>
          <w:color w:val="000000"/>
          <w:sz w:val="28"/>
          <w:szCs w:val="28"/>
          <w:lang w:bidi="ru-RU"/>
        </w:rPr>
      </w:pPr>
    </w:p>
    <w:p w:rsidR="00D9461E" w:rsidRPr="00D9461E" w:rsidRDefault="00D9461E" w:rsidP="00D9461E">
      <w:pPr>
        <w:widowControl w:val="0"/>
        <w:autoSpaceDE w:val="0"/>
        <w:autoSpaceDN w:val="0"/>
        <w:adjustRightInd w:val="0"/>
        <w:jc w:val="center"/>
        <w:rPr>
          <w:rFonts w:cs="Arial Unicode MS"/>
          <w:color w:val="000000"/>
          <w:sz w:val="40"/>
          <w:szCs w:val="40"/>
          <w:lang w:bidi="ru-RU"/>
        </w:rPr>
      </w:pPr>
      <w:proofErr w:type="gramStart"/>
      <w:r w:rsidRPr="00D9461E">
        <w:rPr>
          <w:rFonts w:cs="Arial Unicode MS"/>
          <w:color w:val="000000"/>
          <w:sz w:val="40"/>
          <w:szCs w:val="40"/>
          <w:lang w:bidi="ru-RU"/>
        </w:rPr>
        <w:t>П</w:t>
      </w:r>
      <w:proofErr w:type="gramEnd"/>
      <w:r w:rsidRPr="00D9461E">
        <w:rPr>
          <w:rFonts w:cs="Arial Unicode MS"/>
          <w:color w:val="000000"/>
          <w:sz w:val="40"/>
          <w:szCs w:val="40"/>
          <w:lang w:bidi="ru-RU"/>
        </w:rPr>
        <w:t xml:space="preserve"> О С Т А Н О В Л Е Н И Е</w:t>
      </w:r>
    </w:p>
    <w:p w:rsidR="00D9461E" w:rsidRPr="00D9461E" w:rsidRDefault="00D9461E" w:rsidP="00D9461E">
      <w:pPr>
        <w:widowControl w:val="0"/>
        <w:autoSpaceDE w:val="0"/>
        <w:autoSpaceDN w:val="0"/>
        <w:adjustRightInd w:val="0"/>
        <w:ind w:left="567"/>
        <w:jc w:val="center"/>
        <w:rPr>
          <w:rFonts w:cs="Arial Unicode MS"/>
          <w:color w:val="000000"/>
          <w:sz w:val="32"/>
          <w:szCs w:val="32"/>
          <w:lang w:bidi="ru-RU"/>
        </w:rPr>
      </w:pPr>
    </w:p>
    <w:p w:rsidR="00D9461E" w:rsidRPr="00D9461E" w:rsidRDefault="00D9461E" w:rsidP="00D9461E">
      <w:pPr>
        <w:widowControl w:val="0"/>
        <w:tabs>
          <w:tab w:val="left" w:pos="6521"/>
        </w:tabs>
        <w:ind w:left="567"/>
        <w:jc w:val="center"/>
        <w:rPr>
          <w:rFonts w:cs="Arial Unicode MS"/>
          <w:color w:val="000000"/>
          <w:sz w:val="28"/>
          <w:szCs w:val="28"/>
          <w:lang w:bidi="ru-RU"/>
        </w:rPr>
      </w:pPr>
      <w:r w:rsidRPr="00D9461E">
        <w:rPr>
          <w:rFonts w:ascii="Arial Unicode MS" w:eastAsia="Arial Unicode MS" w:hAnsi="Arial Unicode MS" w:cs="Arial Unicode MS"/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1CEE9" wp14:editId="1BCB82BC">
                <wp:simplePos x="0" y="0"/>
                <wp:positionH relativeFrom="column">
                  <wp:posOffset>8255</wp:posOffset>
                </wp:positionH>
                <wp:positionV relativeFrom="paragraph">
                  <wp:posOffset>160020</wp:posOffset>
                </wp:positionV>
                <wp:extent cx="6313170" cy="0"/>
                <wp:effectExtent l="0" t="0" r="1143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.6pt" to="497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D9461E">
        <w:rPr>
          <w:rFonts w:ascii="Arial Unicode MS" w:eastAsia="Arial Unicode MS" w:hAnsi="Arial Unicode MS" w:cs="Arial Unicode MS"/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321B6" wp14:editId="1B1144E5">
                <wp:simplePos x="0" y="0"/>
                <wp:positionH relativeFrom="column">
                  <wp:posOffset>8255</wp:posOffset>
                </wp:positionH>
                <wp:positionV relativeFrom="paragraph">
                  <wp:posOffset>80010</wp:posOffset>
                </wp:positionV>
                <wp:extent cx="6313170" cy="0"/>
                <wp:effectExtent l="0" t="19050" r="1143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6.3pt" to="497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D9461E">
        <w:rPr>
          <w:rFonts w:cs="Arial Unicode MS"/>
          <w:color w:val="000000"/>
          <w:sz w:val="28"/>
          <w:szCs w:val="28"/>
          <w:lang w:bidi="ru-RU"/>
        </w:rPr>
        <w:t xml:space="preserve"> </w:t>
      </w:r>
    </w:p>
    <w:p w:rsidR="00D9461E" w:rsidRPr="00D9461E" w:rsidRDefault="00D9461E" w:rsidP="00D9461E">
      <w:pPr>
        <w:widowControl w:val="0"/>
        <w:ind w:left="567"/>
        <w:jc w:val="both"/>
        <w:rPr>
          <w:rFonts w:cs="Arial Unicode MS"/>
          <w:color w:val="000000"/>
          <w:sz w:val="28"/>
          <w:szCs w:val="28"/>
          <w:lang w:bidi="ru-RU"/>
        </w:rPr>
      </w:pPr>
    </w:p>
    <w:p w:rsidR="00D9461E" w:rsidRPr="00D9461E" w:rsidRDefault="00D9461E" w:rsidP="00D9461E">
      <w:pPr>
        <w:widowControl w:val="0"/>
        <w:jc w:val="both"/>
        <w:rPr>
          <w:rFonts w:cs="Arial Unicode MS"/>
          <w:b w:val="0"/>
          <w:color w:val="000000"/>
          <w:sz w:val="28"/>
          <w:szCs w:val="28"/>
          <w:lang w:bidi="ru-RU"/>
        </w:rPr>
      </w:pPr>
      <w:r w:rsidRPr="00D9461E">
        <w:rPr>
          <w:rFonts w:cs="Arial Unicode MS"/>
          <w:b w:val="0"/>
          <w:color w:val="000000"/>
          <w:sz w:val="28"/>
          <w:szCs w:val="28"/>
          <w:lang w:bidi="ru-RU"/>
        </w:rPr>
        <w:t xml:space="preserve">22.08.2024 № 116-п                 </w:t>
      </w:r>
      <w:r w:rsidRPr="00D9461E">
        <w:rPr>
          <w:rFonts w:cs="Arial Unicode MS"/>
          <w:b w:val="0"/>
          <w:color w:val="000000"/>
          <w:sz w:val="28"/>
          <w:szCs w:val="28"/>
          <w:lang w:bidi="ru-RU"/>
        </w:rPr>
        <w:tab/>
      </w:r>
      <w:r w:rsidRPr="00D9461E">
        <w:rPr>
          <w:rFonts w:cs="Arial Unicode MS"/>
          <w:b w:val="0"/>
          <w:color w:val="000000"/>
          <w:sz w:val="28"/>
          <w:szCs w:val="28"/>
          <w:lang w:bidi="ru-RU"/>
        </w:rPr>
        <w:tab/>
      </w:r>
      <w:r w:rsidRPr="00D9461E">
        <w:rPr>
          <w:rFonts w:cs="Arial Unicode MS"/>
          <w:b w:val="0"/>
          <w:color w:val="000000"/>
          <w:sz w:val="28"/>
          <w:szCs w:val="28"/>
          <w:lang w:bidi="ru-RU"/>
        </w:rPr>
        <w:tab/>
        <w:t xml:space="preserve">                                             </w:t>
      </w:r>
      <w:proofErr w:type="spellStart"/>
      <w:r w:rsidRPr="00D9461E">
        <w:rPr>
          <w:rFonts w:cs="Arial Unicode MS"/>
          <w:b w:val="0"/>
          <w:color w:val="000000"/>
          <w:sz w:val="28"/>
          <w:szCs w:val="28"/>
          <w:lang w:bidi="ru-RU"/>
        </w:rPr>
        <w:t>р.п</w:t>
      </w:r>
      <w:proofErr w:type="spellEnd"/>
      <w:r w:rsidRPr="00D9461E">
        <w:rPr>
          <w:rFonts w:cs="Arial Unicode MS"/>
          <w:b w:val="0"/>
          <w:color w:val="000000"/>
          <w:sz w:val="28"/>
          <w:szCs w:val="28"/>
          <w:lang w:bidi="ru-RU"/>
        </w:rPr>
        <w:t>. Муромцево</w:t>
      </w:r>
    </w:p>
    <w:p w:rsidR="00D9461E" w:rsidRPr="00D9461E" w:rsidRDefault="00D9461E" w:rsidP="00D9461E">
      <w:pPr>
        <w:widowControl w:val="0"/>
        <w:autoSpaceDE w:val="0"/>
        <w:autoSpaceDN w:val="0"/>
        <w:ind w:firstLine="567"/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38"/>
      </w:tblGrid>
      <w:tr w:rsidR="00D9461E" w:rsidRPr="00D9461E" w:rsidTr="00F23593">
        <w:tc>
          <w:tcPr>
            <w:tcW w:w="10456" w:type="dxa"/>
          </w:tcPr>
          <w:p w:rsidR="00D9461E" w:rsidRPr="00D9461E" w:rsidRDefault="00D9461E" w:rsidP="00D9461E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  <w:szCs w:val="20"/>
              </w:rPr>
            </w:pPr>
            <w:r w:rsidRPr="00D9461E">
              <w:rPr>
                <w:b w:val="0"/>
                <w:sz w:val="20"/>
                <w:szCs w:val="20"/>
              </w:rPr>
              <w:t>О внесении изменений в постановление администрации Муромцевского городского поселения Муромцевского муниципального района Омской области 15.03.2017 № 57-п</w:t>
            </w:r>
          </w:p>
          <w:p w:rsidR="00D9461E" w:rsidRPr="00D9461E" w:rsidRDefault="00D9461E" w:rsidP="00D9461E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  <w:szCs w:val="20"/>
              </w:rPr>
            </w:pPr>
            <w:r w:rsidRPr="00D9461E">
              <w:rPr>
                <w:b w:val="0"/>
                <w:sz w:val="20"/>
                <w:szCs w:val="20"/>
              </w:rPr>
              <w:t>«Об утверждении муниципальной программы Муромцевского городского поселения Муромцевского муниципального района Омской области «Развитие экономического потенциала Муромцевского городского поселения на 2017 - 2024 годы»</w:t>
            </w:r>
          </w:p>
        </w:tc>
      </w:tr>
    </w:tbl>
    <w:p w:rsidR="00D9461E" w:rsidRPr="00D9461E" w:rsidRDefault="00D9461E" w:rsidP="00D9461E">
      <w:pPr>
        <w:widowControl w:val="0"/>
        <w:autoSpaceDE w:val="0"/>
        <w:autoSpaceDN w:val="0"/>
        <w:ind w:firstLine="567"/>
        <w:jc w:val="center"/>
        <w:rPr>
          <w:sz w:val="20"/>
          <w:szCs w:val="20"/>
        </w:rPr>
      </w:pPr>
    </w:p>
    <w:p w:rsidR="00D9461E" w:rsidRPr="00D9461E" w:rsidRDefault="00D9461E" w:rsidP="00D9461E">
      <w:pPr>
        <w:widowControl w:val="0"/>
        <w:autoSpaceDE w:val="0"/>
        <w:autoSpaceDN w:val="0"/>
        <w:ind w:firstLine="567"/>
        <w:jc w:val="center"/>
        <w:rPr>
          <w:sz w:val="20"/>
          <w:szCs w:val="20"/>
        </w:rPr>
      </w:pPr>
    </w:p>
    <w:p w:rsidR="00D9461E" w:rsidRPr="00D9461E" w:rsidRDefault="00D9461E" w:rsidP="00D946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bidi="ru-RU"/>
        </w:rPr>
      </w:pPr>
      <w:proofErr w:type="gram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В соответствии со ст.179 Бюджетного кодекса Российской Федерации, руководствуясь Федеральным </w:t>
      </w:r>
      <w:hyperlink r:id="rId11" w:history="1">
        <w:r w:rsidRPr="00D9461E">
          <w:rPr>
            <w:rFonts w:eastAsia="Arial Unicode MS"/>
            <w:b w:val="0"/>
            <w:color w:val="000000"/>
            <w:sz w:val="20"/>
            <w:szCs w:val="20"/>
            <w:lang w:bidi="ru-RU"/>
          </w:rPr>
          <w:t>законом</w:t>
        </w:r>
      </w:hyperlink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 от 06.10.2003 №131-ФЗ «Об общих принципах организации местного самоуправления в Российской Федерации», постановлением Главы Муромцевского городского поселения Муромцевского муниципального района Омской области от 14 ноября 2013 года № 234-п «Об утверждении порядка принятия решений о разработке муниципальных программ Муромцевского городского поселения Муромцевского муниципального района Омской области, их формирования и</w:t>
      </w:r>
      <w:proofErr w:type="gram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 реализации», </w:t>
      </w:r>
      <w:r w:rsidRPr="00D9461E">
        <w:rPr>
          <w:color w:val="000000"/>
          <w:sz w:val="20"/>
          <w:szCs w:val="20"/>
          <w:lang w:bidi="ru-RU"/>
        </w:rPr>
        <w:t>ПОСТАНОВЛЯЮ:</w:t>
      </w:r>
    </w:p>
    <w:p w:rsidR="00D9461E" w:rsidRPr="00D9461E" w:rsidRDefault="00D9461E" w:rsidP="00D946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1. </w:t>
      </w:r>
      <w:proofErr w:type="gram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Муниципальную </w:t>
      </w:r>
      <w:hyperlink w:anchor="P26" w:history="1">
        <w:r w:rsidRPr="00D9461E">
          <w:rPr>
            <w:rFonts w:eastAsia="Arial Unicode MS"/>
            <w:b w:val="0"/>
            <w:color w:val="000000"/>
            <w:sz w:val="20"/>
            <w:szCs w:val="20"/>
            <w:lang w:bidi="ru-RU"/>
          </w:rPr>
          <w:t>программу</w:t>
        </w:r>
      </w:hyperlink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 Муромцевского городского поселения Муромцевского муниципального района Омской области «Развитие экономического потенциала Муромцевского городского поселения на 2017-2024 годы», утвержденную постановлением администрации Муромцевского городского поселения Муромцевского муниципального района Омской области от 15.03.2017 года № 57-п «Об утверждении муниципальной программы «Развитие экономического потенциала Муромцевского городского поселения на 2017-2024 годы» изложить в новой редакции, согласно приложению к настоящему постановлению.</w:t>
      </w:r>
      <w:proofErr w:type="gramEnd"/>
    </w:p>
    <w:p w:rsidR="00D9461E" w:rsidRPr="00D9461E" w:rsidRDefault="00D9461E" w:rsidP="00D946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2. Настоящее постановление вступает в силу с момента его официального опубликования.</w:t>
      </w:r>
    </w:p>
    <w:p w:rsidR="00D9461E" w:rsidRPr="00D9461E" w:rsidRDefault="00D9461E" w:rsidP="00D946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3. Опубликовать настоящее постановление в газете «Муниципальный вестник Муромцевского городского поселения Муромцевского муниципального района Омской области» и разместить на официальном сайте Муромцевского городского поселения в сети «Интернет».</w:t>
      </w:r>
    </w:p>
    <w:p w:rsidR="00D9461E" w:rsidRPr="00D9461E" w:rsidRDefault="00D9461E" w:rsidP="00D946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noProof/>
          <w:color w:val="000000"/>
          <w:sz w:val="20"/>
          <w:szCs w:val="20"/>
        </w:rPr>
        <w:drawing>
          <wp:anchor distT="0" distB="0" distL="63500" distR="63500" simplePos="0" relativeHeight="251662336" behindDoc="1" locked="0" layoutInCell="1" allowOverlap="1" wp14:anchorId="22907730" wp14:editId="1B392ADB">
            <wp:simplePos x="0" y="0"/>
            <wp:positionH relativeFrom="margin">
              <wp:posOffset>4415790</wp:posOffset>
            </wp:positionH>
            <wp:positionV relativeFrom="paragraph">
              <wp:posOffset>4883150</wp:posOffset>
            </wp:positionV>
            <wp:extent cx="1786255" cy="1615440"/>
            <wp:effectExtent l="0" t="0" r="4445" b="3810"/>
            <wp:wrapNone/>
            <wp:docPr id="3" name="Рисунок 3" descr="C:\Users\belle\OneDrive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lle\OneDrive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61E" w:rsidRPr="00D9461E" w:rsidRDefault="00D9461E" w:rsidP="00D946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noProof/>
          <w:color w:val="000000"/>
          <w:sz w:val="20"/>
          <w:szCs w:val="20"/>
        </w:rPr>
        <w:drawing>
          <wp:anchor distT="0" distB="0" distL="63500" distR="63500" simplePos="0" relativeHeight="251661312" behindDoc="1" locked="0" layoutInCell="1" allowOverlap="1" wp14:anchorId="7B2DD2CB" wp14:editId="27FCC1A4">
            <wp:simplePos x="0" y="0"/>
            <wp:positionH relativeFrom="margin">
              <wp:posOffset>4415790</wp:posOffset>
            </wp:positionH>
            <wp:positionV relativeFrom="paragraph">
              <wp:posOffset>4883150</wp:posOffset>
            </wp:positionV>
            <wp:extent cx="1786255" cy="1615440"/>
            <wp:effectExtent l="0" t="0" r="4445" b="3810"/>
            <wp:wrapNone/>
            <wp:docPr id="6" name="Рисунок 6" descr="C:\Users\belle\OneDrive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lle\OneDrive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61E" w:rsidRPr="00D9461E" w:rsidRDefault="00D9461E" w:rsidP="00D9461E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color w:val="000000"/>
          <w:sz w:val="20"/>
          <w:szCs w:val="20"/>
          <w:lang w:bidi="ru-RU"/>
        </w:rPr>
      </w:pPr>
      <w:r w:rsidRPr="00D9461E">
        <w:rPr>
          <w:b w:val="0"/>
          <w:color w:val="000000"/>
          <w:sz w:val="20"/>
          <w:szCs w:val="20"/>
          <w:lang w:bidi="ru-RU"/>
        </w:rPr>
        <w:t xml:space="preserve">Глава Муромцевского </w:t>
      </w:r>
    </w:p>
    <w:p w:rsidR="00D9461E" w:rsidRPr="00D9461E" w:rsidRDefault="00D9461E" w:rsidP="00D9461E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color w:val="000000"/>
          <w:sz w:val="20"/>
          <w:szCs w:val="20"/>
          <w:lang w:bidi="ru-RU"/>
        </w:rPr>
      </w:pPr>
      <w:r w:rsidRPr="00D9461E">
        <w:rPr>
          <w:b w:val="0"/>
          <w:color w:val="000000"/>
          <w:sz w:val="20"/>
          <w:szCs w:val="20"/>
          <w:lang w:bidi="ru-RU"/>
        </w:rPr>
        <w:t xml:space="preserve">городского поселения                                                                                   Ф.А. </w:t>
      </w:r>
      <w:proofErr w:type="spellStart"/>
      <w:r w:rsidRPr="00D9461E">
        <w:rPr>
          <w:b w:val="0"/>
          <w:color w:val="000000"/>
          <w:sz w:val="20"/>
          <w:szCs w:val="20"/>
          <w:lang w:bidi="ru-RU"/>
        </w:rPr>
        <w:t>Горбанин</w:t>
      </w:r>
      <w:proofErr w:type="spellEnd"/>
    </w:p>
    <w:p w:rsidR="00D9461E" w:rsidRPr="00D9461E" w:rsidRDefault="00D9461E" w:rsidP="00D9461E">
      <w:pPr>
        <w:widowControl w:val="0"/>
        <w:rPr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rPr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br w:type="page"/>
      </w:r>
    </w:p>
    <w:p w:rsidR="00D9461E" w:rsidRPr="00D9461E" w:rsidRDefault="00D9461E" w:rsidP="00D9461E">
      <w:pPr>
        <w:widowControl w:val="0"/>
        <w:ind w:left="5954"/>
        <w:jc w:val="right"/>
        <w:rPr>
          <w:b w:val="0"/>
          <w:sz w:val="20"/>
          <w:szCs w:val="20"/>
          <w:lang w:bidi="ru-RU"/>
        </w:rPr>
      </w:pPr>
      <w:r w:rsidRPr="00D9461E">
        <w:rPr>
          <w:b w:val="0"/>
          <w:sz w:val="20"/>
          <w:szCs w:val="20"/>
          <w:lang w:bidi="ru-RU"/>
        </w:rPr>
        <w:lastRenderedPageBreak/>
        <w:t xml:space="preserve">Приложение </w:t>
      </w:r>
    </w:p>
    <w:p w:rsidR="00D9461E" w:rsidRPr="00D9461E" w:rsidRDefault="00D9461E" w:rsidP="00D9461E">
      <w:pPr>
        <w:widowControl w:val="0"/>
        <w:ind w:left="5954"/>
        <w:jc w:val="right"/>
        <w:rPr>
          <w:b w:val="0"/>
          <w:sz w:val="20"/>
          <w:szCs w:val="20"/>
          <w:lang w:bidi="ru-RU"/>
        </w:rPr>
      </w:pPr>
      <w:r w:rsidRPr="00D9461E">
        <w:rPr>
          <w:b w:val="0"/>
          <w:sz w:val="20"/>
          <w:szCs w:val="20"/>
          <w:lang w:bidi="ru-RU"/>
        </w:rPr>
        <w:t>к постановлению Администрации Муромцевского городского поселения от 22.08.2024 г. № 116-п</w:t>
      </w:r>
    </w:p>
    <w:p w:rsidR="00D9461E" w:rsidRPr="00D9461E" w:rsidRDefault="00D9461E" w:rsidP="00D9461E">
      <w:pPr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ПАСПОРТ</w:t>
      </w:r>
    </w:p>
    <w:p w:rsidR="00D9461E" w:rsidRPr="00D9461E" w:rsidRDefault="00D9461E" w:rsidP="00D9461E">
      <w:pPr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муниципальной программы Муромцевского городского поселения</w:t>
      </w: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br/>
        <w:t>Муромцевского муниципального района</w:t>
      </w: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br/>
        <w:t>Омской области</w:t>
      </w:r>
    </w:p>
    <w:p w:rsidR="00D9461E" w:rsidRPr="00D9461E" w:rsidRDefault="00D9461E" w:rsidP="00D9461E">
      <w:pPr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963"/>
        <w:gridCol w:w="19"/>
        <w:gridCol w:w="4877"/>
      </w:tblGrid>
      <w:tr w:rsidR="00D9461E" w:rsidRPr="00D9461E" w:rsidTr="00F23593">
        <w:trPr>
          <w:trHeight w:hRule="exact" w:val="875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Наименование муниципальной программы Муромцевского городского поселения (далее - муниципальная программа)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Развитие экономического потенциала Муромцевского городского поселения на 2017 - 2024 годы</w:t>
            </w:r>
          </w:p>
        </w:tc>
      </w:tr>
      <w:tr w:rsidR="00D9461E" w:rsidRPr="00D9461E" w:rsidTr="00F23593">
        <w:trPr>
          <w:trHeight w:hRule="exact" w:val="64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Исполнитель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Администрация Муромцевского городского поселения</w:t>
            </w:r>
          </w:p>
        </w:tc>
      </w:tr>
      <w:tr w:rsidR="00D9461E" w:rsidRPr="00D9461E" w:rsidTr="00F23593">
        <w:trPr>
          <w:trHeight w:hRule="exact" w:val="627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Соисполнитель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Организации, осуществляющие деятельность на территории поселения</w:t>
            </w:r>
          </w:p>
        </w:tc>
      </w:tr>
      <w:tr w:rsidR="00D9461E" w:rsidRPr="00D9461E" w:rsidTr="00F23593">
        <w:trPr>
          <w:trHeight w:hRule="exact" w:val="64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Сроки реализации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2017-2024 годы</w:t>
            </w:r>
          </w:p>
        </w:tc>
      </w:tr>
      <w:tr w:rsidR="00D9461E" w:rsidRPr="00D9461E" w:rsidTr="00F23593">
        <w:trPr>
          <w:trHeight w:hRule="exact" w:val="1610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Цель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Создание на территории городского поселения благоприятных условий для жизни, работы и отдыха, обеспечивающих гармоничное сочетание интересов личности, общества и государства</w:t>
            </w:r>
          </w:p>
        </w:tc>
      </w:tr>
      <w:tr w:rsidR="00D9461E" w:rsidRPr="00D9461E" w:rsidTr="00F23593">
        <w:trPr>
          <w:gridBefore w:val="1"/>
          <w:wBefore w:w="10" w:type="dxa"/>
          <w:trHeight w:hRule="exact" w:val="425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Задачи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Приведение в нормативное состояние внутри-поселенческих автомобильных дорог и инженерных сооружений на них, в </w:t>
            </w: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т.ч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. по улице Лисина;</w:t>
            </w:r>
          </w:p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Повышение качества и надежности предоставления коммунальных услуг населению, в </w:t>
            </w: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т.ч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. организация водоснабжения населения чистой водой «Приобретение и установка локальной станции очистки воды на водозаборе </w:t>
            </w: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р.п</w:t>
            </w: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.М</w:t>
            </w:r>
            <w:proofErr w:type="gram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уромцево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 - микрорайон Петропавловка» Разработка проекта внесения изменений в генеральный план, разработка проекта правил землепользования и застройки</w:t>
            </w:r>
          </w:p>
        </w:tc>
      </w:tr>
      <w:tr w:rsidR="00D9461E" w:rsidRPr="00D9461E" w:rsidTr="00F23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6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77" w:type="dxa"/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Обеспечение необходимого уровня благоустройства на территории городского поселения в соответствии с потребностями населения;</w:t>
            </w:r>
          </w:p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Приведение в нормативное состояние дворовых территорий и проездов к ним;</w:t>
            </w:r>
          </w:p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Благоустройство дворовых территорий;</w:t>
            </w:r>
          </w:p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Создание необходимых условий для эффективного осуществления своих полномочий Администрацией городского поселения в соответствии с законодательством</w:t>
            </w:r>
          </w:p>
        </w:tc>
      </w:tr>
      <w:tr w:rsidR="00D9461E" w:rsidRPr="00D9461E" w:rsidTr="00F23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82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4877" w:type="dxa"/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"Развитие ЖКХ Муромцевского городского поселения на 2017 - 2024 годы".</w:t>
            </w:r>
          </w:p>
          <w:p w:rsidR="00D9461E" w:rsidRPr="00D9461E" w:rsidRDefault="00D9461E" w:rsidP="00D9461E">
            <w:pPr>
              <w:widowControl w:val="0"/>
              <w:tabs>
                <w:tab w:val="left" w:pos="230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"Модернизация и развитие внутри-поселенческих дорог Муромцевского городского поселения на 2017- 2024 годы"</w:t>
            </w:r>
          </w:p>
          <w:p w:rsidR="00D9461E" w:rsidRPr="00D9461E" w:rsidRDefault="00D9461E" w:rsidP="00D9461E">
            <w:pPr>
              <w:widowControl w:val="0"/>
              <w:tabs>
                <w:tab w:val="left" w:pos="230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"Повышение эффективности деятельности Администрации Муромцевского городского поселения на 2017 - 2024 годы"</w:t>
            </w:r>
          </w:p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«Формирование современной городской среды 2017-2024 годы»</w:t>
            </w:r>
          </w:p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 Хозяйственное обеспечение деятельности администрации Муромцевского городского поселения Муромцевского муниципального района Омской области</w:t>
            </w:r>
          </w:p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101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4877" w:type="dxa"/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Объем финансирования Программы составляет </w:t>
            </w:r>
            <w:r w:rsidRPr="00D9461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164704</w:t>
            </w: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,0 тыс. рублей, источник финансирования - областной бюджет и местный бюджет городского поселения, в том числе</w:t>
            </w: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2017 год - 41824,0 тыс. рублей,</w:t>
            </w:r>
          </w:p>
          <w:p w:rsidR="00D9461E" w:rsidRPr="00D9461E" w:rsidRDefault="00D9461E" w:rsidP="00D9461E">
            <w:pPr>
              <w:widowControl w:val="0"/>
              <w:tabs>
                <w:tab w:val="left" w:pos="629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2018 год - 18200,0 тыс. рублей,</w:t>
            </w: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2019 год - 18100,0 тыс. рублей</w:t>
            </w: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2020 год - 18300,0 тыс. рублей</w:t>
            </w: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2021 год - 18300,0 тыс. рублей</w:t>
            </w:r>
          </w:p>
          <w:p w:rsidR="00D9461E" w:rsidRPr="00D9461E" w:rsidRDefault="00D9461E" w:rsidP="00D9461E">
            <w:pPr>
              <w:widowControl w:val="0"/>
              <w:tabs>
                <w:tab w:val="left" w:pos="638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2022 год - 18300,0 тыс. рублей </w:t>
            </w:r>
          </w:p>
          <w:p w:rsidR="00D9461E" w:rsidRPr="00D9461E" w:rsidRDefault="00D9461E" w:rsidP="00D9461E">
            <w:pPr>
              <w:widowControl w:val="0"/>
              <w:tabs>
                <w:tab w:val="left" w:pos="638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2023год  - 15625,0 тыс. рублей</w:t>
            </w:r>
          </w:p>
          <w:p w:rsidR="00D9461E" w:rsidRPr="00D9461E" w:rsidRDefault="00D9461E" w:rsidP="00D9461E">
            <w:pPr>
              <w:widowControl w:val="0"/>
              <w:tabs>
                <w:tab w:val="left" w:pos="638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2024 год – 16055,0 тыс. рублей</w:t>
            </w:r>
          </w:p>
          <w:p w:rsidR="00D9461E" w:rsidRPr="00D9461E" w:rsidRDefault="00D9461E" w:rsidP="00D9461E">
            <w:pPr>
              <w:widowControl w:val="0"/>
              <w:tabs>
                <w:tab w:val="left" w:pos="638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в </w:t>
            </w: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т.ч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. областной бюджет</w:t>
            </w: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2017 год - 21895,0 тыс. рублей</w:t>
            </w: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2018 год - 6018,0 тыс. рублей</w:t>
            </w: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2019 год - 9440,0 тыс. рублей</w:t>
            </w:r>
          </w:p>
          <w:p w:rsidR="00D9461E" w:rsidRPr="00D9461E" w:rsidRDefault="00D9461E" w:rsidP="00D9461E">
            <w:pPr>
              <w:widowControl w:val="0"/>
              <w:tabs>
                <w:tab w:val="left" w:pos="629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2020 год – 0,00 тыс. рублей</w:t>
            </w: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2021 год - 2235,0 тыс. рублей</w:t>
            </w: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2022 год - 16353,0 тыс. рублей</w:t>
            </w:r>
          </w:p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2023 год - 14844,0 тыс. рублей</w:t>
            </w:r>
          </w:p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2024 год - 16848,0  тыс. рублей</w:t>
            </w: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widowControl w:val="0"/>
              <w:tabs>
                <w:tab w:val="left" w:pos="634"/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2023 год - 14844,0 тыс. рублей</w:t>
            </w:r>
          </w:p>
        </w:tc>
      </w:tr>
      <w:tr w:rsidR="00D9461E" w:rsidRPr="00D9461E" w:rsidTr="00F23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60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4877" w:type="dxa"/>
            <w:shd w:val="clear" w:color="auto" w:fill="FFFFFF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Улучшение качества жизни населения </w:t>
            </w:r>
          </w:p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на основе комплексного социально - экономического развития территории</w:t>
            </w:r>
          </w:p>
        </w:tc>
      </w:tr>
    </w:tbl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Cs/>
          <w:sz w:val="20"/>
          <w:szCs w:val="20"/>
          <w:lang w:bidi="ru-RU"/>
        </w:rPr>
      </w:pPr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 w:val="0"/>
          <w:sz w:val="20"/>
          <w:szCs w:val="20"/>
          <w:lang w:bidi="ru-RU"/>
        </w:rPr>
      </w:pPr>
      <w:bookmarkStart w:id="0" w:name="bookmark1"/>
      <w:r w:rsidRPr="00D9461E">
        <w:rPr>
          <w:b w:val="0"/>
          <w:sz w:val="20"/>
          <w:szCs w:val="20"/>
          <w:lang w:bidi="ru-RU"/>
        </w:rPr>
        <w:t>Характеристика текущего состояния социально- экономического</w:t>
      </w:r>
      <w:r w:rsidRPr="00D9461E">
        <w:rPr>
          <w:b w:val="0"/>
          <w:sz w:val="20"/>
          <w:szCs w:val="20"/>
          <w:lang w:bidi="ru-RU"/>
        </w:rPr>
        <w:br/>
        <w:t>развития Муромцевского городского поселения в сфере реализации</w:t>
      </w:r>
      <w:bookmarkEnd w:id="0"/>
    </w:p>
    <w:p w:rsidR="00D9461E" w:rsidRPr="00D9461E" w:rsidRDefault="00D9461E" w:rsidP="00D9461E">
      <w:pPr>
        <w:widowControl w:val="0"/>
        <w:jc w:val="center"/>
        <w:rPr>
          <w:b w:val="0"/>
          <w:sz w:val="20"/>
          <w:szCs w:val="20"/>
          <w:lang w:bidi="ru-RU"/>
        </w:rPr>
      </w:pPr>
      <w:r w:rsidRPr="00D9461E">
        <w:rPr>
          <w:b w:val="0"/>
          <w:sz w:val="20"/>
          <w:szCs w:val="20"/>
          <w:lang w:bidi="ru-RU"/>
        </w:rPr>
        <w:t>муниципальной программы</w:t>
      </w:r>
    </w:p>
    <w:p w:rsidR="00D9461E" w:rsidRPr="00D9461E" w:rsidRDefault="00D9461E" w:rsidP="00D9461E">
      <w:pPr>
        <w:widowControl w:val="0"/>
        <w:jc w:val="center"/>
        <w:rPr>
          <w:bCs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ind w:firstLine="58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proofErr w:type="spell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Муромцевское</w:t>
      </w:r>
      <w:proofErr w:type="spell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 городское поселение - муниципальное образование в составе Муромцевского района, состоящее из четырех населенных пунктов, объединенных общей территорией, в границах которой осуществляется местное самоуправление в целях решения вопросов местного значения населением непосредственно и через выборные и иные органы местного самоуправления.</w:t>
      </w:r>
    </w:p>
    <w:p w:rsidR="00D9461E" w:rsidRPr="00D9461E" w:rsidRDefault="00D9461E" w:rsidP="00D9461E">
      <w:pPr>
        <w:widowControl w:val="0"/>
        <w:ind w:firstLine="58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В течение последних трех лет в </w:t>
      </w:r>
      <w:proofErr w:type="spell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Муромцевском</w:t>
      </w:r>
      <w:proofErr w:type="spell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 городском поселении отмечались следующие негативные тенденции: темпы производства продукции постоянно снижались, сельское хозяйство требует принятия </w:t>
      </w: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lastRenderedPageBreak/>
        <w:t>дополнительных мер, которые позволили бы ускорить его развитие. В поселении низкие темпы строительства жилья, растет безработица, снижается кадровый потенциал.</w:t>
      </w:r>
    </w:p>
    <w:p w:rsidR="00D9461E" w:rsidRPr="00D9461E" w:rsidRDefault="00D9461E" w:rsidP="00D9461E">
      <w:pPr>
        <w:widowControl w:val="0"/>
        <w:tabs>
          <w:tab w:val="left" w:pos="3451"/>
        </w:tabs>
        <w:ind w:firstLine="58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 Имеются проблемы восстановления и ремонта асфальтового покрытия</w:t>
      </w: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ab/>
        <w:t>дворов, озеленения, освещения дворовых территорий, ремонта (устройства) дождевой канализации либо вертикальной планировки.</w:t>
      </w:r>
    </w:p>
    <w:p w:rsidR="00D9461E" w:rsidRPr="00D9461E" w:rsidRDefault="00D9461E" w:rsidP="00D9461E">
      <w:pPr>
        <w:widowControl w:val="0"/>
        <w:ind w:firstLine="58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Основными причинами относительно медленного развития городского поселения являются:</w:t>
      </w:r>
    </w:p>
    <w:p w:rsidR="00D9461E" w:rsidRPr="00D9461E" w:rsidRDefault="00D9461E" w:rsidP="00D9461E">
      <w:pPr>
        <w:widowControl w:val="0"/>
        <w:ind w:firstLine="58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финансовая неустойчивость хозяйствующих субъектов, недостаточный приток инвестиций;</w:t>
      </w:r>
    </w:p>
    <w:p w:rsidR="00D9461E" w:rsidRPr="00D9461E" w:rsidRDefault="00D9461E" w:rsidP="00D9461E">
      <w:pPr>
        <w:widowControl w:val="0"/>
        <w:tabs>
          <w:tab w:val="left" w:pos="3451"/>
        </w:tabs>
        <w:ind w:firstLine="58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неблагоприятные общие условия функционирования, прежде всего неудовлетворительный уровень развития рыночной инфраструктуры, затрудняющий доступ к рынкам материально-технических и информационных ресурсов, готовой продукции;</w:t>
      </w:r>
    </w:p>
    <w:p w:rsidR="00D9461E" w:rsidRPr="00D9461E" w:rsidRDefault="00D9461E" w:rsidP="00D9461E">
      <w:pPr>
        <w:widowControl w:val="0"/>
        <w:ind w:firstLine="58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низкие темпы структурно-технологической модернизации, обновления основных производственных фондов;</w:t>
      </w:r>
    </w:p>
    <w:p w:rsidR="00D9461E" w:rsidRPr="00D9461E" w:rsidRDefault="00D9461E" w:rsidP="00D9461E">
      <w:pPr>
        <w:widowControl w:val="0"/>
        <w:ind w:firstLine="88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Численность экономически занятого населения от общего числа населения составляет 66,2%. Уровень зарегистрированной безработицы в поселении (4,93%). Число малых предприятий на 1000 населения за исследуемый период фактически не изменилось. </w:t>
      </w:r>
      <w:proofErr w:type="gram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Численность физических лиц, осуществляющих предпринимательскую деятельность без образования юридического лица, увеличилась на 41,5%. Индивидуальные предприниматели, заняты в сфере потребительского рынка: торговля, общественное питание, бытовое обслуживание; в производственной деятельности: лесозаготовка, лесопереработка, хлебопечение, строительство, жилищно-коммунальное хозяйство, переработка.</w:t>
      </w:r>
      <w:proofErr w:type="gram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 Населению поселения оказываются парикмахерские услуги, фотоуслуги, услуги по ремонту </w:t>
      </w:r>
      <w:proofErr w:type="gram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теле-радиоаппаратуры</w:t>
      </w:r>
      <w:proofErr w:type="gram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, обуви и др.</w:t>
      </w:r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Cs/>
          <w:sz w:val="20"/>
          <w:szCs w:val="20"/>
          <w:lang w:bidi="ru-RU"/>
        </w:rPr>
      </w:pPr>
      <w:bookmarkStart w:id="1" w:name="bookmark2"/>
    </w:p>
    <w:p w:rsidR="00D9461E" w:rsidRPr="00D9461E" w:rsidRDefault="00D9461E" w:rsidP="00D9461E">
      <w:pPr>
        <w:widowControl w:val="0"/>
        <w:jc w:val="center"/>
        <w:rPr>
          <w:b w:val="0"/>
          <w:sz w:val="20"/>
          <w:szCs w:val="20"/>
          <w:lang w:bidi="ru-RU"/>
        </w:rPr>
      </w:pPr>
      <w:r w:rsidRPr="00D9461E">
        <w:rPr>
          <w:b w:val="0"/>
          <w:sz w:val="20"/>
          <w:szCs w:val="20"/>
          <w:lang w:bidi="ru-RU"/>
        </w:rPr>
        <w:t>Цель и задачи муниципальной программы</w:t>
      </w:r>
      <w:bookmarkEnd w:id="1"/>
    </w:p>
    <w:p w:rsidR="00D9461E" w:rsidRPr="00D9461E" w:rsidRDefault="00D9461E" w:rsidP="00D9461E">
      <w:pPr>
        <w:widowControl w:val="0"/>
        <w:jc w:val="center"/>
        <w:rPr>
          <w:b w:val="0"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ind w:firstLine="76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Программа "Развитие экономического потенциала Муромцевского городского поселения на 2017-2024 годы" разработана в соответствии с приоритетами социально-экономической политики, предложенными в Бюджетном послании Президента РФ, прогнозами развития Муромцевского городского поселения, а также на основе анализа сложившейся в поселении социально-экономической ситуации, основных проблем м предпосылок для их решения.</w:t>
      </w:r>
    </w:p>
    <w:p w:rsidR="00D9461E" w:rsidRPr="00D9461E" w:rsidRDefault="00D9461E" w:rsidP="00D9461E">
      <w:pPr>
        <w:widowControl w:val="0"/>
        <w:ind w:firstLine="76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Программа представляет собой стратегию управления поселением на период до 2024 года.</w:t>
      </w:r>
    </w:p>
    <w:p w:rsidR="00D9461E" w:rsidRPr="00D9461E" w:rsidRDefault="00D9461E" w:rsidP="00D9461E">
      <w:pPr>
        <w:widowControl w:val="0"/>
        <w:ind w:firstLine="76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Особенностью программы является комплексный подход к развитию дорожной деятельности в отношении внутри-поселенческих дорог, благоустройства на территории городского поселения, дворовых территорий и проездов к ним, благоустройство дворовых территорий, повышение эффективности деятельности Администрации поселения, поддержка инвестиционных проектов, обеспечивающих наибольшую эффективность использования бюджетных инвестиций местного бюджета и достижение основной цели Программы.</w:t>
      </w:r>
    </w:p>
    <w:p w:rsidR="00D9461E" w:rsidRPr="00D9461E" w:rsidRDefault="00D9461E" w:rsidP="00D9461E">
      <w:pPr>
        <w:widowControl w:val="0"/>
        <w:ind w:firstLine="76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Механизм реализации Программы призван обеспечить выполнение всех заложенных в Программе мероприятий, инвестиционных проектов, совершенствование механизмов реализации Администрацией Муромцевского городского поселения своих полномочий.</w:t>
      </w:r>
    </w:p>
    <w:p w:rsidR="00D9461E" w:rsidRPr="00D9461E" w:rsidRDefault="00D9461E" w:rsidP="00D9461E">
      <w:pPr>
        <w:widowControl w:val="0"/>
        <w:ind w:firstLine="76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 w:val="0"/>
          <w:bCs/>
          <w:sz w:val="20"/>
          <w:szCs w:val="20"/>
          <w:lang w:bidi="ru-RU"/>
        </w:rPr>
      </w:pPr>
      <w:bookmarkStart w:id="2" w:name="bookmark3"/>
      <w:r w:rsidRPr="00D9461E">
        <w:rPr>
          <w:b w:val="0"/>
          <w:bCs/>
          <w:sz w:val="20"/>
          <w:szCs w:val="20"/>
          <w:lang w:bidi="ru-RU"/>
        </w:rPr>
        <w:t>Срок реализации программы</w:t>
      </w:r>
      <w:bookmarkEnd w:id="2"/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Cs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ind w:firstLine="56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Срок реализации Программы: 2017-2024 годы.</w:t>
      </w:r>
    </w:p>
    <w:p w:rsidR="00D9461E" w:rsidRPr="00D9461E" w:rsidRDefault="00D9461E" w:rsidP="00D9461E">
      <w:pPr>
        <w:widowControl w:val="0"/>
        <w:ind w:firstLine="56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Базовым периодом для сравнения эффективности мероприятий Программы устанавливается 2016 год. Предусматривается один этап реализации Программы.</w:t>
      </w:r>
    </w:p>
    <w:p w:rsidR="00D9461E" w:rsidRPr="00D9461E" w:rsidRDefault="00D9461E" w:rsidP="00D9461E">
      <w:pPr>
        <w:keepNext/>
        <w:keepLines/>
        <w:widowControl w:val="0"/>
        <w:jc w:val="both"/>
        <w:outlineLvl w:val="2"/>
        <w:rPr>
          <w:b w:val="0"/>
          <w:sz w:val="20"/>
          <w:szCs w:val="20"/>
          <w:lang w:bidi="ru-RU"/>
        </w:rPr>
      </w:pPr>
      <w:bookmarkStart w:id="3" w:name="bookmark4"/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 w:val="0"/>
          <w:bCs/>
          <w:sz w:val="20"/>
          <w:szCs w:val="20"/>
          <w:lang w:bidi="ru-RU"/>
        </w:rPr>
      </w:pPr>
      <w:r w:rsidRPr="00D9461E">
        <w:rPr>
          <w:b w:val="0"/>
          <w:bCs/>
          <w:sz w:val="20"/>
          <w:szCs w:val="20"/>
          <w:lang w:bidi="ru-RU"/>
        </w:rPr>
        <w:t>Объем и источники финансирования муниципальной программы</w:t>
      </w:r>
      <w:bookmarkEnd w:id="3"/>
    </w:p>
    <w:p w:rsidR="00D9461E" w:rsidRPr="00D9461E" w:rsidRDefault="00D9461E" w:rsidP="00D9461E">
      <w:pPr>
        <w:keepNext/>
        <w:keepLines/>
        <w:widowControl w:val="0"/>
        <w:ind w:firstLine="560"/>
        <w:jc w:val="both"/>
        <w:outlineLvl w:val="2"/>
        <w:rPr>
          <w:bCs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ind w:firstLine="76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Финансирование мероприятий Программы осуществляется за счет средств Муромцевского городского поселения Муромцевского муниципального района, по возможности с привлечение средств областного бюджета, районного бюджета. Общий объем финансирования Программы составляет 148 649,0 тыс. рублей.</w:t>
      </w:r>
    </w:p>
    <w:p w:rsidR="00D9461E" w:rsidRPr="00D9461E" w:rsidRDefault="00D9461E" w:rsidP="00D9461E">
      <w:pPr>
        <w:widowControl w:val="0"/>
        <w:rPr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                           Объем финансирования Программы по годам:</w:t>
      </w:r>
    </w:p>
    <w:p w:rsidR="00D9461E" w:rsidRPr="00D9461E" w:rsidRDefault="00D9461E" w:rsidP="00D9461E">
      <w:pPr>
        <w:widowControl w:val="0"/>
        <w:ind w:left="86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992"/>
        <w:gridCol w:w="851"/>
        <w:gridCol w:w="850"/>
        <w:gridCol w:w="851"/>
        <w:gridCol w:w="850"/>
        <w:gridCol w:w="851"/>
        <w:gridCol w:w="850"/>
        <w:gridCol w:w="851"/>
        <w:gridCol w:w="1039"/>
      </w:tblGrid>
      <w:tr w:rsidR="00D9461E" w:rsidRPr="00D9461E" w:rsidTr="00F23593">
        <w:trPr>
          <w:trHeight w:hRule="exact" w:val="5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42" w:right="86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Всего</w:t>
            </w:r>
          </w:p>
        </w:tc>
      </w:tr>
      <w:tr w:rsidR="00D9461E" w:rsidRPr="00D9461E" w:rsidTr="00F23593">
        <w:trPr>
          <w:trHeight w:hRule="exact" w:val="6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42" w:right="86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Бюджет Муромцевского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bCs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bCs/>
                <w:color w:val="000000"/>
                <w:sz w:val="20"/>
                <w:szCs w:val="20"/>
                <w:lang w:bidi="ru-RU"/>
              </w:rPr>
              <w:t>19929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12182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8660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16065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1947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887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78751</w:t>
            </w:r>
          </w:p>
        </w:tc>
      </w:tr>
      <w:tr w:rsidR="00D9461E" w:rsidRPr="00D9461E" w:rsidTr="00F23593">
        <w:trPr>
          <w:trHeight w:hRule="exact" w:val="109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42" w:right="86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bCs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bCs/>
                <w:color w:val="000000"/>
                <w:sz w:val="20"/>
                <w:szCs w:val="20"/>
                <w:lang w:bidi="ru-RU"/>
              </w:rPr>
              <w:t>21895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6018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9440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2235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16353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14844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16932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87717</w:t>
            </w:r>
          </w:p>
        </w:tc>
      </w:tr>
      <w:tr w:rsidR="00D9461E" w:rsidRPr="00D9461E" w:rsidTr="00F23593">
        <w:trPr>
          <w:trHeight w:hRule="exact" w:val="95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42" w:right="86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bCs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bCs/>
                <w:color w:val="000000"/>
                <w:sz w:val="20"/>
                <w:szCs w:val="20"/>
                <w:lang w:bidi="ru-RU"/>
              </w:rPr>
              <w:t>41824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18200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18100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18300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15625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32" w:right="86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Cs/>
                <w:color w:val="000000"/>
                <w:sz w:val="20"/>
                <w:szCs w:val="20"/>
                <w:lang w:bidi="ru-RU"/>
              </w:rPr>
              <w:t>17816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166468</w:t>
            </w:r>
          </w:p>
        </w:tc>
      </w:tr>
    </w:tbl>
    <w:p w:rsidR="00D9461E" w:rsidRPr="00D9461E" w:rsidRDefault="00D9461E" w:rsidP="00D9461E">
      <w:pPr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ind w:right="-9" w:firstLine="68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Объемы финансирования Программы на 2017-2024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D9461E" w:rsidRPr="00D9461E" w:rsidRDefault="00D9461E" w:rsidP="00D9461E">
      <w:pPr>
        <w:widowControl w:val="0"/>
        <w:ind w:right="-9" w:firstLine="68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 w:val="0"/>
          <w:bCs/>
          <w:sz w:val="20"/>
          <w:szCs w:val="20"/>
          <w:lang w:bidi="ru-RU"/>
        </w:rPr>
      </w:pPr>
      <w:bookmarkStart w:id="4" w:name="bookmark5"/>
      <w:r w:rsidRPr="00D9461E">
        <w:rPr>
          <w:b w:val="0"/>
          <w:bCs/>
          <w:sz w:val="20"/>
          <w:szCs w:val="20"/>
          <w:lang w:bidi="ru-RU"/>
        </w:rPr>
        <w:t>Система программных мероприятий</w:t>
      </w:r>
      <w:bookmarkEnd w:id="4"/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Cs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Мероприятия по организации водоснабжения, в </w:t>
      </w:r>
      <w:proofErr w:type="spell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т.ч</w:t>
      </w:r>
      <w:proofErr w:type="spell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. чистой питьевой водой населения.</w:t>
      </w: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Мероприятия по совершенствованию систем освещения улиц населенных пунктов Муромцевского городского поселения.</w:t>
      </w: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Мероприятия по озеленению населенных пунктов поселения.</w:t>
      </w: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Мероприятия по организации и содержанию мест захоронения. Огораживание кладбищ и уборка мусора на их территории.</w:t>
      </w: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Прочие мероприятия по благоустройству территории поселения.</w:t>
      </w: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Материально-техническое и организационное обеспечение деятельности Администрации Муромцевского городского поселения в случаях, установленных законодательством.</w:t>
      </w: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Содержание и ремонт внутри-поселковых автомобильных дорог и искусственных сооружений на них.</w:t>
      </w: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Капитальный ремонт внутри-поселковых автомобильных дорог и искусственных сооружений на них.</w:t>
      </w: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Капитальный ремонт и ремонт дворовых территорий, проездов к дворовым территориям населенных пунктов.</w:t>
      </w: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Благоустройство дворовых территорий.</w:t>
      </w: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Разработка проекта внесения изменений в генеральный план, разработка проекта правил землепользования и застройки Муромцевского городского поселения,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 w:val="0"/>
          <w:bCs/>
          <w:sz w:val="20"/>
          <w:szCs w:val="20"/>
          <w:lang w:bidi="ru-RU"/>
        </w:rPr>
      </w:pPr>
      <w:bookmarkStart w:id="5" w:name="bookmark6"/>
      <w:r w:rsidRPr="00D9461E">
        <w:rPr>
          <w:b w:val="0"/>
          <w:bCs/>
          <w:sz w:val="20"/>
          <w:szCs w:val="20"/>
          <w:lang w:bidi="ru-RU"/>
        </w:rPr>
        <w:t>Ожидаемые результаты реализации муниципальной программы</w:t>
      </w:r>
      <w:bookmarkEnd w:id="5"/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Cs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ind w:left="76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Успешная реализация Программы позволит:</w:t>
      </w:r>
    </w:p>
    <w:p w:rsidR="00D9461E" w:rsidRPr="00D9461E" w:rsidRDefault="00D9461E" w:rsidP="00D9461E">
      <w:pPr>
        <w:widowControl w:val="0"/>
        <w:numPr>
          <w:ilvl w:val="0"/>
          <w:numId w:val="7"/>
        </w:numPr>
        <w:tabs>
          <w:tab w:val="left" w:pos="1032"/>
        </w:tabs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поэтапно восстановить ветхие инженерные сети и другие объекты жилищно-коммунального хозяйства поселения;</w:t>
      </w:r>
    </w:p>
    <w:p w:rsidR="00D9461E" w:rsidRPr="00D9461E" w:rsidRDefault="00D9461E" w:rsidP="00D9461E">
      <w:pPr>
        <w:widowControl w:val="0"/>
        <w:numPr>
          <w:ilvl w:val="0"/>
          <w:numId w:val="7"/>
        </w:numPr>
        <w:tabs>
          <w:tab w:val="left" w:pos="1011"/>
        </w:tabs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сократить ежегодные потери воды в системе водоснабжения, поставка чистой питьевой воды;</w:t>
      </w:r>
    </w:p>
    <w:p w:rsidR="00D9461E" w:rsidRPr="00D9461E" w:rsidRDefault="00D9461E" w:rsidP="00D9461E">
      <w:pPr>
        <w:widowControl w:val="0"/>
        <w:numPr>
          <w:ilvl w:val="0"/>
          <w:numId w:val="7"/>
        </w:numPr>
        <w:tabs>
          <w:tab w:val="left" w:pos="1037"/>
        </w:tabs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для населения сельского поселения - рост уровня и качества жизни;</w:t>
      </w:r>
    </w:p>
    <w:p w:rsidR="00D9461E" w:rsidRPr="00D9461E" w:rsidRDefault="00D9461E" w:rsidP="00D9461E">
      <w:pPr>
        <w:widowControl w:val="0"/>
        <w:numPr>
          <w:ilvl w:val="0"/>
          <w:numId w:val="7"/>
        </w:numPr>
        <w:tabs>
          <w:tab w:val="left" w:pos="992"/>
        </w:tabs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для предпринимателей - расширение возможностей для привлечения инвестиций в экономику;</w:t>
      </w:r>
    </w:p>
    <w:p w:rsidR="00D9461E" w:rsidRPr="00D9461E" w:rsidRDefault="00D9461E" w:rsidP="00D9461E">
      <w:pPr>
        <w:widowControl w:val="0"/>
        <w:numPr>
          <w:ilvl w:val="0"/>
          <w:numId w:val="7"/>
        </w:numPr>
        <w:tabs>
          <w:tab w:val="left" w:pos="987"/>
        </w:tabs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улучшение состояния дворовых территорий и проездов к ним, благоустройства дворовых территорий;</w:t>
      </w:r>
    </w:p>
    <w:p w:rsidR="00D9461E" w:rsidRPr="00D9461E" w:rsidRDefault="00D9461E" w:rsidP="00D9461E">
      <w:pPr>
        <w:widowControl w:val="0"/>
        <w:numPr>
          <w:ilvl w:val="0"/>
          <w:numId w:val="7"/>
        </w:numPr>
        <w:tabs>
          <w:tab w:val="left" w:pos="992"/>
        </w:tabs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увеличит площадь озеленения территорий, обеспечит более эффективную эксплуатацию жилых домов;</w:t>
      </w:r>
    </w:p>
    <w:p w:rsidR="00D9461E" w:rsidRPr="00D9461E" w:rsidRDefault="00D9461E" w:rsidP="00D9461E">
      <w:pPr>
        <w:widowControl w:val="0"/>
        <w:numPr>
          <w:ilvl w:val="0"/>
          <w:numId w:val="7"/>
        </w:numPr>
        <w:tabs>
          <w:tab w:val="left" w:pos="982"/>
        </w:tabs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улучшит условия для отдыха и занятия спортом, обеспечит физическую, пространственную и информационную доступность зданий,</w:t>
      </w:r>
    </w:p>
    <w:p w:rsidR="00D9461E" w:rsidRPr="00D9461E" w:rsidRDefault="00D9461E" w:rsidP="00D9461E">
      <w:pPr>
        <w:widowControl w:val="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сооружений, дворовых территорий для инвалидов и других маломобильных групп населения;</w:t>
      </w:r>
    </w:p>
    <w:p w:rsidR="00D9461E" w:rsidRPr="00D9461E" w:rsidRDefault="00D9461E" w:rsidP="00D9461E">
      <w:pPr>
        <w:widowControl w:val="0"/>
        <w:ind w:firstLine="74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- для органов местного самоуправления - увеличение возможностей по предоставлению муниципальных услуг.</w:t>
      </w:r>
    </w:p>
    <w:p w:rsidR="00D9461E" w:rsidRPr="00D9461E" w:rsidRDefault="00D9461E" w:rsidP="00D9461E">
      <w:pPr>
        <w:widowControl w:val="0"/>
        <w:ind w:firstLine="74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 w:val="0"/>
          <w:bCs/>
          <w:sz w:val="20"/>
          <w:szCs w:val="20"/>
          <w:lang w:bidi="ru-RU"/>
        </w:rPr>
      </w:pPr>
      <w:bookmarkStart w:id="6" w:name="bookmark7"/>
      <w:r w:rsidRPr="00D9461E">
        <w:rPr>
          <w:b w:val="0"/>
          <w:bCs/>
          <w:sz w:val="20"/>
          <w:szCs w:val="20"/>
          <w:lang w:bidi="ru-RU"/>
        </w:rPr>
        <w:t>Система управления реализацией муниципальной программы</w:t>
      </w:r>
      <w:bookmarkEnd w:id="6"/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 w:val="0"/>
          <w:bCs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ind w:firstLine="74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proofErr w:type="gram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Заказчик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квартал и за год.</w:t>
      </w:r>
      <w:proofErr w:type="gramEnd"/>
    </w:p>
    <w:p w:rsidR="00D9461E" w:rsidRPr="00D9461E" w:rsidRDefault="00D9461E" w:rsidP="00D9461E">
      <w:pPr>
        <w:widowControl w:val="0"/>
        <w:ind w:firstLine="74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proofErr w:type="gram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Контроль за</w:t>
      </w:r>
      <w:proofErr w:type="gram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D9461E" w:rsidRPr="00D9461E" w:rsidRDefault="00D9461E" w:rsidP="00D9461E">
      <w:pPr>
        <w:widowControl w:val="0"/>
        <w:ind w:firstLine="74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D9461E" w:rsidRPr="00D9461E" w:rsidRDefault="00D9461E" w:rsidP="00D9461E">
      <w:pPr>
        <w:widowControl w:val="0"/>
        <w:ind w:firstLine="74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  <w:sectPr w:rsidR="00D9461E" w:rsidRPr="00D9461E" w:rsidSect="00D9461E">
          <w:pgSz w:w="11900" w:h="16840"/>
          <w:pgMar w:top="1138" w:right="602" w:bottom="709" w:left="1276" w:header="0" w:footer="3" w:gutter="0"/>
          <w:cols w:space="720"/>
          <w:noEndnote/>
          <w:docGrid w:linePitch="360"/>
        </w:sect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Программы</w:t>
      </w:r>
    </w:p>
    <w:p w:rsidR="00D9461E" w:rsidRPr="00D9461E" w:rsidRDefault="00D9461E" w:rsidP="00D9461E">
      <w:pPr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  <w:sectPr w:rsidR="00D9461E" w:rsidRPr="00D9461E">
          <w:pgSz w:w="16840" w:h="11900" w:orient="landscape"/>
          <w:pgMar w:top="1039" w:right="0" w:bottom="769" w:left="0" w:header="0" w:footer="3" w:gutter="0"/>
          <w:cols w:space="720"/>
          <w:noEndnote/>
          <w:docGrid w:linePitch="360"/>
        </w:sectPr>
      </w:pPr>
    </w:p>
    <w:p w:rsidR="00D9461E" w:rsidRPr="00D9461E" w:rsidRDefault="00D9461E" w:rsidP="00D9461E">
      <w:pPr>
        <w:widowControl w:val="0"/>
        <w:ind w:right="40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lastRenderedPageBreak/>
        <w:t xml:space="preserve">                                                                                                                     СТРУКТУРА</w:t>
      </w:r>
    </w:p>
    <w:p w:rsidR="00D9461E" w:rsidRPr="00D9461E" w:rsidRDefault="00D9461E" w:rsidP="00D9461E">
      <w:pPr>
        <w:widowControl w:val="0"/>
        <w:ind w:right="40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ожидаемых результатов реализации муниципальной программы Муромцевского городского поселения </w:t>
      </w:r>
    </w:p>
    <w:p w:rsidR="00D9461E" w:rsidRPr="00D9461E" w:rsidRDefault="00D9461E" w:rsidP="00D9461E">
      <w:pPr>
        <w:widowControl w:val="0"/>
        <w:ind w:right="40"/>
        <w:rPr>
          <w:rFonts w:eastAsia="Arial Unicode MS"/>
          <w:b w:val="0"/>
          <w:bCs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Cs/>
          <w:color w:val="000000"/>
          <w:sz w:val="20"/>
          <w:szCs w:val="20"/>
          <w:lang w:bidi="ru-RU"/>
        </w:rPr>
        <w:t>Развитие экономического потенциала Муромцевского городского поселения на 2017 – 2024 годы</w:t>
      </w:r>
    </w:p>
    <w:p w:rsidR="00D9461E" w:rsidRPr="00D9461E" w:rsidRDefault="00D9461E" w:rsidP="00D9461E">
      <w:pPr>
        <w:widowControl w:val="0"/>
        <w:ind w:left="1860" w:right="176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3672"/>
        <w:gridCol w:w="1276"/>
        <w:gridCol w:w="1134"/>
        <w:gridCol w:w="992"/>
        <w:gridCol w:w="993"/>
        <w:gridCol w:w="992"/>
        <w:gridCol w:w="1276"/>
        <w:gridCol w:w="1417"/>
        <w:gridCol w:w="1418"/>
        <w:gridCol w:w="1925"/>
      </w:tblGrid>
      <w:tr w:rsidR="00D9461E" w:rsidRPr="00D9461E" w:rsidTr="00F23593">
        <w:trPr>
          <w:trHeight w:hRule="exact" w:val="562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№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28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</w:t>
            </w:r>
            <w:proofErr w:type="gram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30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Ожидаемые результаты реализации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муниципальной программы Муром</w:t>
            </w: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softHyphen/>
              <w:t>цевского городского поселения (далее - муниципальная программа)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26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Единица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6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измерения</w:t>
            </w:r>
          </w:p>
        </w:tc>
        <w:tc>
          <w:tcPr>
            <w:tcW w:w="101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312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Значение</w:t>
            </w:r>
          </w:p>
        </w:tc>
      </w:tr>
      <w:tr w:rsidR="00D9461E" w:rsidRPr="00D9461E" w:rsidTr="00F23593">
        <w:trPr>
          <w:trHeight w:hRule="exact" w:val="1290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26"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2017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26"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26"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2018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26"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26"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2019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26"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26"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2020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26"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26"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2021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26"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26"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2022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26"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26"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2023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26"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b w:val="0"/>
                <w:color w:val="000000"/>
                <w:sz w:val="20"/>
                <w:szCs w:val="20"/>
                <w:lang w:bidi="ru-RU"/>
              </w:rPr>
              <w:t xml:space="preserve">      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b w:val="0"/>
                <w:color w:val="000000"/>
                <w:sz w:val="20"/>
                <w:szCs w:val="20"/>
                <w:lang w:bidi="ru-RU"/>
              </w:rPr>
              <w:t xml:space="preserve">          2024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b w:val="0"/>
                <w:color w:val="000000"/>
                <w:sz w:val="20"/>
                <w:szCs w:val="20"/>
                <w:lang w:bidi="ru-RU"/>
              </w:rPr>
              <w:t xml:space="preserve">           год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right="153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hRule="exact" w:val="2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11</w:t>
            </w:r>
          </w:p>
        </w:tc>
      </w:tr>
      <w:tr w:rsidR="00D9461E" w:rsidRPr="00D9461E" w:rsidTr="00F23593">
        <w:trPr>
          <w:trHeight w:hRule="exact" w:val="560"/>
          <w:jc w:val="center"/>
        </w:trPr>
        <w:tc>
          <w:tcPr>
            <w:tcW w:w="159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Подпрограмма 1 муниципальной программы - Развитие внутри-поселенческих автомобильных дорог 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Муромцевского городского поселения на 2017 - 2024 годы</w:t>
            </w:r>
          </w:p>
        </w:tc>
      </w:tr>
      <w:tr w:rsidR="00D9461E" w:rsidRPr="00D9461E" w:rsidTr="00F23593">
        <w:trPr>
          <w:trHeight w:hRule="exact" w:val="22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36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60" w:right="14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Поддержание внутри-поселенческих автомобильных дорог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99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99</w:t>
            </w:r>
          </w:p>
        </w:tc>
      </w:tr>
      <w:tr w:rsidR="00D9461E" w:rsidRPr="00D9461E" w:rsidTr="00F23593">
        <w:trPr>
          <w:trHeight w:hRule="exact" w:val="162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60" w:right="14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Сохранение протяженности соответствующих нормативным требованиям внутри-поселенческих автомобильных дорог за счет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1,5</w:t>
            </w:r>
          </w:p>
        </w:tc>
      </w:tr>
      <w:tr w:rsidR="00D9461E" w:rsidRPr="00D9461E" w:rsidTr="00F23593">
        <w:trPr>
          <w:trHeight w:hRule="exact" w:val="1322"/>
          <w:jc w:val="center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36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60" w:right="14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В том числе выполнение работ по ремонту автомобильных дорог в </w:t>
            </w: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р.п</w:t>
            </w: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.М</w:t>
            </w:r>
            <w:proofErr w:type="gram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уромцево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60" w:right="14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160" w:right="14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ул</w:t>
            </w: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.З</w:t>
            </w:r>
            <w:proofErr w:type="gram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еленая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 от примыкания с </w:t>
            </w: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ул.Чкалова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 до дома №34, </w:t>
            </w: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ул.Солнечная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 от дома №2 до дома №4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529,00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ind w:left="22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60" w:wrap="notBeside" w:vAnchor="text" w:hAnchor="text" w:xAlign="center" w:y="1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D9461E" w:rsidRPr="00D9461E" w:rsidRDefault="00D9461E" w:rsidP="00D9461E">
      <w:pPr>
        <w:framePr w:w="15960" w:wrap="notBeside" w:vAnchor="text" w:hAnchor="text" w:xAlign="center" w:y="1"/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678"/>
        <w:gridCol w:w="1276"/>
        <w:gridCol w:w="1134"/>
        <w:gridCol w:w="992"/>
        <w:gridCol w:w="993"/>
        <w:gridCol w:w="992"/>
        <w:gridCol w:w="1276"/>
        <w:gridCol w:w="1417"/>
        <w:gridCol w:w="1418"/>
        <w:gridCol w:w="1917"/>
      </w:tblGrid>
      <w:tr w:rsidR="00D9461E" w:rsidRPr="00D9461E" w:rsidTr="00F23593">
        <w:trPr>
          <w:trHeight w:hRule="exact" w:val="2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11</w:t>
            </w:r>
          </w:p>
        </w:tc>
      </w:tr>
      <w:tr w:rsidR="00D9461E" w:rsidRPr="00D9461E" w:rsidTr="00F23593">
        <w:trPr>
          <w:trHeight w:hRule="exact" w:val="58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ул. Мира 1 этап (устройство щебеноч</w:t>
            </w: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softHyphen/>
              <w:t>ного основания); Труда 1 этап (устрой</w:t>
            </w: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softHyphen/>
              <w:t>ство основания); Лисина от дома №2 до пересечения с ул. Спортивная (устройство основания) ул. Зеленая от примыкания с ул. Чкалова до дома №34, ул. Солнечная от дома №2 до дома №4 ул. Мира 2 этап (устройство асфальтобетонного покрытия)</w:t>
            </w: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ул. </w:t>
            </w: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Красноармейская</w:t>
            </w:r>
            <w:proofErr w:type="gram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 1 этап, ул. Спортивная, ул. Труда 2этап</w:t>
            </w: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улица Лисина</w:t>
            </w: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ул. Северная, ул. Спортивная (1 очередь), ул. Красных Зорь, ул. Нахимова</w:t>
            </w:r>
            <w:proofErr w:type="gramEnd"/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ул. Новая, ул. Ленина, ул. Партизанская</w:t>
            </w: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316,0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9938,0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hRule="exact" w:val="2317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ул. Чапаева (от примыкания к ул. Строителей </w:t>
            </w:r>
            <w:proofErr w:type="gramEnd"/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до пересечения с ул. Лисина), ул. Советская </w:t>
            </w: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(от </w:t>
            </w: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примыкания</w:t>
            </w:r>
            <w:proofErr w:type="gram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 а/д Омск-Муромцево-Седельниково </w:t>
            </w: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до площади СДК "</w:t>
            </w: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Петропавловский</w:t>
            </w:r>
            <w:proofErr w:type="gram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тыс</w:t>
            </w: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.р</w:t>
            </w:r>
            <w:proofErr w:type="gram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уб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.</w:t>
            </w: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781,00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hRule="exact" w:val="2742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bCs/>
                <w:color w:val="000000"/>
                <w:kern w:val="1"/>
                <w:sz w:val="20"/>
                <w:szCs w:val="20"/>
                <w:lang w:eastAsia="ar-SA" w:bidi="ru-RU"/>
              </w:rPr>
              <w:t xml:space="preserve">ул. </w:t>
            </w: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ул. Паромная (от примыкания а/д Омск-Муромцево-Седельниково до ул. Северная ), ул. Спортивная (2 очередь) от примыкания ул. Ленина до примыкания к территории лесхоза.(Примыкание от ул. Спортивная к ул. Ленина д.17(№1),</w:t>
            </w: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ул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 .Спортивная д.24 до примыкания ул. Партизанская д.7( №2),ул. Спортивная от д.21 до д.27 (№3),</w:t>
            </w: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ул</w:t>
            </w: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.С</w:t>
            </w:r>
            <w:proofErr w:type="gram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портивная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 д.46до примыкания территории лесхоза(№4)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тыс</w:t>
            </w: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.р</w:t>
            </w:r>
            <w:proofErr w:type="gram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уб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.</w:t>
            </w: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26" w:right="139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803,00</w:t>
            </w:r>
          </w:p>
        </w:tc>
      </w:tr>
      <w:tr w:rsidR="00D9461E" w:rsidRPr="00D9461E" w:rsidTr="00F23593">
        <w:trPr>
          <w:trHeight w:hRule="exact" w:val="416"/>
          <w:jc w:val="center"/>
        </w:trPr>
        <w:tc>
          <w:tcPr>
            <w:tcW w:w="140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Подпрограмма 2 муниципальной программы - Развитие ЖКХ Муромцевского городского поселения на 2017- 2024 годы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hRule="exact" w:val="90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right="320"/>
              <w:jc w:val="right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4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Повышение уровня благоустроенности и комфортного проживания в населенных пунктах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hRule="exact" w:val="56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36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Повышение уровня эстетичности населенных пунктов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hRule="exact" w:val="142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36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3.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14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Обеспечение населения качественной питьевой водой «Приобретение и установка локальной станции очистки воды на водозаборе </w:t>
            </w: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р.п</w:t>
            </w: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.М</w:t>
            </w:r>
            <w:proofErr w:type="gram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уромцево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 - микрорайон Петропавловка»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%</w:t>
            </w: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32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ind w:left="32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тыс</w:t>
            </w: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.р</w:t>
            </w:r>
            <w:proofErr w:type="gram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</w:t>
            </w: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40</w:t>
            </w: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80</w:t>
            </w: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100</w:t>
            </w: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50" w:wrap="notBeside" w:vAnchor="text" w:hAnchor="page" w:x="527" w:y="-1038"/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D9461E" w:rsidRPr="00D9461E" w:rsidRDefault="00D9461E" w:rsidP="00D9461E">
      <w:pPr>
        <w:framePr w:w="15950" w:wrap="notBeside" w:vAnchor="text" w:hAnchor="page" w:x="527" w:y="-1038"/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684"/>
        <w:gridCol w:w="1276"/>
        <w:gridCol w:w="1276"/>
        <w:gridCol w:w="850"/>
        <w:gridCol w:w="1134"/>
        <w:gridCol w:w="993"/>
        <w:gridCol w:w="1275"/>
        <w:gridCol w:w="1418"/>
        <w:gridCol w:w="1417"/>
        <w:gridCol w:w="1772"/>
      </w:tblGrid>
      <w:tr w:rsidR="00D9461E" w:rsidRPr="00D9461E" w:rsidTr="00F23593">
        <w:trPr>
          <w:trHeight w:hRule="exact" w:val="2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11</w:t>
            </w:r>
          </w:p>
        </w:tc>
      </w:tr>
      <w:tr w:rsidR="00D9461E" w:rsidRPr="00D9461E" w:rsidTr="00F23593">
        <w:trPr>
          <w:trHeight w:hRule="exact" w:val="11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ind w:left="36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Разработка проекта внесения изменений в генеральный план, разработка проекта правил землепользования и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ind w:left="26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тыс</w:t>
            </w: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.р</w:t>
            </w:r>
            <w:proofErr w:type="gram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уб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ind w:left="26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ind w:left="24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hRule="exact" w:val="554"/>
          <w:jc w:val="center"/>
        </w:trPr>
        <w:tc>
          <w:tcPr>
            <w:tcW w:w="14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ind w:left="24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Подпрограмма 3 муниципальной программы – </w:t>
            </w:r>
          </w:p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ind w:left="24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Повышение эффективности деятельности Администрации Муромцевского городского поселения на 2017 - 2024 годы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hRule="exact" w:val="25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Формирование у муниципальных служащих и лиц, замещающих муниципальные должности, необходимых профессиональных знаний, умений и навыков, позволяющих эффективно выполнять должностные обязанности в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ind w:left="132" w:right="15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ind w:left="132" w:right="15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ind w:left="132" w:right="15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ind w:left="132" w:right="15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ind w:left="132" w:right="15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ind w:left="132" w:right="15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hRule="exact" w:val="8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Утверждение правил благоустройства </w:t>
            </w:r>
          </w:p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в новой редакции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blPrEx>
          <w:jc w:val="left"/>
        </w:tblPrEx>
        <w:trPr>
          <w:trHeight w:hRule="exact" w:val="17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Хозяйственное обеспечение деятельности администрации Муромцевского городского поселения Муромцевского муниципального района Омской области</w:t>
            </w:r>
          </w:p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framePr w:w="15946" w:wrap="notBeside" w:vAnchor="text" w:hAnchor="text" w:xAlign="center" w:y="1"/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4400</w:t>
            </w:r>
          </w:p>
        </w:tc>
      </w:tr>
    </w:tbl>
    <w:p w:rsidR="00D9461E" w:rsidRPr="00D9461E" w:rsidRDefault="00D9461E" w:rsidP="00D9461E">
      <w:pPr>
        <w:framePr w:w="15946" w:wrap="notBeside" w:vAnchor="text" w:hAnchor="text" w:xAlign="center" w:y="1"/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framePr w:w="15946" w:wrap="notBeside" w:vAnchor="text" w:hAnchor="text" w:xAlign="center" w:y="1"/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framePr w:w="15946" w:wrap="notBeside" w:vAnchor="text" w:hAnchor="text" w:xAlign="center" w:y="1"/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  <w:sectPr w:rsidR="00D9461E" w:rsidRPr="00D9461E">
          <w:type w:val="continuous"/>
          <w:pgSz w:w="16840" w:h="11900" w:orient="landscape"/>
          <w:pgMar w:top="1039" w:right="425" w:bottom="769" w:left="455" w:header="0" w:footer="3" w:gutter="0"/>
          <w:cols w:space="720"/>
          <w:noEndnote/>
          <w:docGrid w:linePitch="360"/>
        </w:sectPr>
      </w:pPr>
    </w:p>
    <w:p w:rsidR="00D9461E" w:rsidRPr="00D9461E" w:rsidRDefault="00D9461E" w:rsidP="00D9461E">
      <w:pPr>
        <w:widowControl w:val="0"/>
        <w:ind w:left="4760"/>
        <w:rPr>
          <w:b w:val="0"/>
          <w:sz w:val="20"/>
          <w:szCs w:val="20"/>
          <w:lang w:bidi="ru-RU"/>
        </w:rPr>
      </w:pPr>
      <w:r w:rsidRPr="00D9461E">
        <w:rPr>
          <w:b w:val="0"/>
          <w:sz w:val="20"/>
          <w:szCs w:val="20"/>
          <w:lang w:bidi="ru-RU"/>
        </w:rPr>
        <w:lastRenderedPageBreak/>
        <w:t xml:space="preserve">Приложение № 2 </w:t>
      </w:r>
    </w:p>
    <w:p w:rsidR="00D9461E" w:rsidRPr="00D9461E" w:rsidRDefault="00D9461E" w:rsidP="00D9461E">
      <w:pPr>
        <w:widowControl w:val="0"/>
        <w:ind w:left="4760"/>
        <w:rPr>
          <w:b w:val="0"/>
          <w:sz w:val="20"/>
          <w:szCs w:val="20"/>
          <w:lang w:bidi="ru-RU"/>
        </w:rPr>
      </w:pPr>
      <w:r w:rsidRPr="00D9461E">
        <w:rPr>
          <w:b w:val="0"/>
          <w:sz w:val="20"/>
          <w:szCs w:val="20"/>
          <w:lang w:bidi="ru-RU"/>
        </w:rPr>
        <w:t xml:space="preserve">к Программе Администрации Муромцевского городского поселения "Развитие экономического потенциала Муромцевского городского поселения </w:t>
      </w:r>
    </w:p>
    <w:p w:rsidR="00D9461E" w:rsidRPr="00D9461E" w:rsidRDefault="00D9461E" w:rsidP="00D9461E">
      <w:pPr>
        <w:widowControl w:val="0"/>
        <w:ind w:left="4760"/>
        <w:rPr>
          <w:b w:val="0"/>
          <w:sz w:val="20"/>
          <w:szCs w:val="20"/>
          <w:lang w:bidi="ru-RU"/>
        </w:rPr>
      </w:pPr>
      <w:r w:rsidRPr="00D9461E">
        <w:rPr>
          <w:b w:val="0"/>
          <w:sz w:val="20"/>
          <w:szCs w:val="20"/>
          <w:lang w:bidi="ru-RU"/>
        </w:rPr>
        <w:t>на 2017-2024 годы"</w:t>
      </w:r>
    </w:p>
    <w:p w:rsidR="00D9461E" w:rsidRPr="00D9461E" w:rsidRDefault="00D9461E" w:rsidP="00D9461E">
      <w:pPr>
        <w:widowControl w:val="0"/>
        <w:ind w:left="2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ind w:left="20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ПАСПОРТ</w:t>
      </w:r>
    </w:p>
    <w:p w:rsidR="00D9461E" w:rsidRPr="00D9461E" w:rsidRDefault="00D9461E" w:rsidP="00D9461E">
      <w:pPr>
        <w:widowControl w:val="0"/>
        <w:ind w:left="20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подпрограммы муниципальной программы Муромцевского</w:t>
      </w:r>
    </w:p>
    <w:p w:rsidR="00D9461E" w:rsidRPr="00D9461E" w:rsidRDefault="00D9461E" w:rsidP="00D9461E">
      <w:pPr>
        <w:widowControl w:val="0"/>
        <w:ind w:left="20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городского поселения</w:t>
      </w:r>
    </w:p>
    <w:p w:rsidR="00D9461E" w:rsidRPr="00D9461E" w:rsidRDefault="00D9461E" w:rsidP="00D9461E">
      <w:pPr>
        <w:widowControl w:val="0"/>
        <w:ind w:left="2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619"/>
      </w:tblGrid>
      <w:tr w:rsidR="00D9461E" w:rsidRPr="00D9461E" w:rsidTr="00F23593">
        <w:trPr>
          <w:trHeight w:hRule="exact" w:val="1080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Наименование муниципальной программы Муромцевского городского поселения Муромцевского муниципального района Омской области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Развитие экономического потенциала Муромцевского городского поселения на 2017 - 2024 годы</w:t>
            </w:r>
          </w:p>
        </w:tc>
      </w:tr>
      <w:tr w:rsidR="00D9461E" w:rsidRPr="00D9461E" w:rsidTr="00F23593">
        <w:trPr>
          <w:trHeight w:hRule="exact" w:val="113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Наименование подпрограммы муниципальной программы Муромцевского городского поселения (далее - подпрограмма)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Модернизация и развитие внутри-поселенческих автомобильных дорог Муромцевского городского поселения на 2017 - 2024 годы</w:t>
            </w:r>
          </w:p>
        </w:tc>
      </w:tr>
      <w:tr w:rsidR="00D9461E" w:rsidRPr="00D9461E" w:rsidTr="00F23593">
        <w:trPr>
          <w:trHeight w:hRule="exact" w:val="417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Соисполнитель муниципальной 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hRule="exact" w:val="64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Исполнитель основного мероприятия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Администрация Муромцевского городского поселения</w:t>
            </w:r>
          </w:p>
        </w:tc>
      </w:tr>
      <w:tr w:rsidR="00D9461E" w:rsidRPr="00D9461E" w:rsidTr="00F23593">
        <w:trPr>
          <w:trHeight w:hRule="exact" w:val="662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Исполнитель мероприятия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Администрация Муромцевского городского поселения</w:t>
            </w:r>
          </w:p>
        </w:tc>
      </w:tr>
      <w:tr w:rsidR="00D9461E" w:rsidRPr="00D9461E" w:rsidTr="00F23593">
        <w:trPr>
          <w:trHeight w:hRule="exact" w:val="365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Сроки реализации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2017 - 2024 годы</w:t>
            </w:r>
          </w:p>
        </w:tc>
      </w:tr>
      <w:tr w:rsidR="00D9461E" w:rsidRPr="00D9461E" w:rsidTr="00F23593">
        <w:trPr>
          <w:trHeight w:hRule="exact" w:val="886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Цель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Развитие современной и эффективной автомобильно - дорожной инфраструктуры</w:t>
            </w:r>
          </w:p>
        </w:tc>
      </w:tr>
      <w:tr w:rsidR="00D9461E" w:rsidRPr="00D9461E" w:rsidTr="00F23593">
        <w:trPr>
          <w:trHeight w:hRule="exact" w:val="2544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Задачи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Поддержание внутри-поселковых автомобильных дорог, искусственных сооружений на них на уровне, соответствующем категории дороги;</w:t>
            </w:r>
          </w:p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сохранение протяженности соответствующих нормативным требованиям внутри-поселковых автомобильных дорог за счет ремонта и капитального ремонта</w:t>
            </w:r>
          </w:p>
        </w:tc>
      </w:tr>
      <w:tr w:rsidR="00D9461E" w:rsidRPr="00D9461E" w:rsidTr="00F23593">
        <w:trPr>
          <w:trHeight w:hRule="exact" w:val="226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Перечень основных мероприятий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Содержание внутри-поселковых автомобильных дорог Муромцевского </w:t>
            </w: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городского</w:t>
            </w:r>
            <w:proofErr w:type="gramEnd"/>
          </w:p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поселения и искусственных сооружений на них;</w:t>
            </w:r>
          </w:p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Ремонт внутри-поселковых автомобильных дорог городского поселения и искусственных сооружений на них;</w:t>
            </w:r>
          </w:p>
        </w:tc>
      </w:tr>
    </w:tbl>
    <w:p w:rsidR="00D9461E" w:rsidRPr="00D9461E" w:rsidRDefault="00D9461E" w:rsidP="00D9461E">
      <w:pPr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8"/>
        <w:gridCol w:w="4253"/>
      </w:tblGrid>
      <w:tr w:rsidR="00D9461E" w:rsidRPr="00D9461E" w:rsidTr="00F23593">
        <w:trPr>
          <w:trHeight w:val="1958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lastRenderedPageBreak/>
              <w:t>Объемы и источники финансирования подпрограммы в целом и по годам ее реа</w:t>
            </w: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softHyphen/>
              <w:t>лизации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Общий объем финансирования Подпрограммы составляет: в 2017 – 2024 годах - 164704 тыс. рублей, в том числе:</w:t>
            </w:r>
          </w:p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средства областного бюджета – 86037,0 тыс. рублей средства местного бюджета – 78667,0 тыс. рублей Объем финансирования по годам:</w:t>
            </w:r>
          </w:p>
          <w:p w:rsidR="00D9461E" w:rsidRPr="00D9461E" w:rsidRDefault="00D9461E" w:rsidP="00D9461E">
            <w:pPr>
              <w:widowControl w:val="0"/>
              <w:tabs>
                <w:tab w:val="left" w:pos="634"/>
              </w:tabs>
              <w:ind w:left="133"/>
              <w:jc w:val="both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2017 год - 41824 тыс. рублей;</w:t>
            </w:r>
          </w:p>
          <w:p w:rsidR="00D9461E" w:rsidRPr="00D9461E" w:rsidRDefault="00D9461E" w:rsidP="00D9461E">
            <w:pPr>
              <w:widowControl w:val="0"/>
              <w:tabs>
                <w:tab w:val="left" w:pos="634"/>
              </w:tabs>
              <w:ind w:left="133"/>
              <w:jc w:val="both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2018 год - 18200 тыс. рублей;</w:t>
            </w:r>
          </w:p>
          <w:p w:rsidR="00D9461E" w:rsidRPr="00D9461E" w:rsidRDefault="00D9461E" w:rsidP="00D9461E">
            <w:pPr>
              <w:widowControl w:val="0"/>
              <w:tabs>
                <w:tab w:val="left" w:pos="634"/>
              </w:tabs>
              <w:ind w:left="133"/>
              <w:jc w:val="both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2019 год - 18100 тыс. рублей</w:t>
            </w:r>
          </w:p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2020 год - 18300 тыс. рублей</w:t>
            </w:r>
          </w:p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2021год  - 18300 тыс. рублей</w:t>
            </w:r>
          </w:p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2022 год - 18300 тыс. рублей</w:t>
            </w:r>
          </w:p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2023 год - 15625 тыс. рублей</w:t>
            </w:r>
          </w:p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2024 год - 16055 тыс. рублей</w:t>
            </w:r>
          </w:p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hRule="exact" w:val="2234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ind w:left="133" w:right="82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Реализация мероприятий Подпрограммы приведет к достижению следующих результатов: качественное содержание и своевременный ремонт внутри-поселковых автомобильных дорог, находящихся в муниципальной собственности.</w:t>
            </w:r>
          </w:p>
        </w:tc>
      </w:tr>
    </w:tbl>
    <w:p w:rsidR="00D9461E" w:rsidRPr="00D9461E" w:rsidRDefault="00D9461E" w:rsidP="00D9461E">
      <w:pPr>
        <w:widowControl w:val="0"/>
        <w:rPr>
          <w:bCs/>
          <w:color w:val="000000"/>
          <w:sz w:val="20"/>
          <w:szCs w:val="20"/>
          <w:lang w:bidi="ru-RU"/>
        </w:rPr>
      </w:pPr>
      <w:bookmarkStart w:id="7" w:name="bookmark9"/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 w:val="0"/>
          <w:bCs/>
          <w:sz w:val="20"/>
          <w:szCs w:val="20"/>
          <w:lang w:bidi="ru-RU"/>
        </w:rPr>
      </w:pPr>
      <w:r w:rsidRPr="00D9461E">
        <w:rPr>
          <w:b w:val="0"/>
          <w:bCs/>
          <w:sz w:val="20"/>
          <w:szCs w:val="20"/>
          <w:lang w:bidi="ru-RU"/>
        </w:rPr>
        <w:t>Характеристика проблемы, на решение которой направлена Подпрограмма</w:t>
      </w:r>
      <w:bookmarkEnd w:id="7"/>
    </w:p>
    <w:p w:rsidR="00D9461E" w:rsidRPr="00D9461E" w:rsidRDefault="00D9461E" w:rsidP="00D9461E">
      <w:pPr>
        <w:keepNext/>
        <w:keepLines/>
        <w:widowControl w:val="0"/>
        <w:jc w:val="right"/>
        <w:outlineLvl w:val="2"/>
        <w:rPr>
          <w:bCs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Важным фактором жизнеобеспечения населения, способствующим стабильности социально-экономического развития Муромцевского городского поселения, является развитие сети автомобильных дорог общего пользования. Общая протяженность автомобильных дорог общего пользования в </w:t>
      </w:r>
      <w:proofErr w:type="spell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Муромцевском</w:t>
      </w:r>
      <w:proofErr w:type="spell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 городском поселении составляет 118,2 км.</w:t>
      </w:r>
    </w:p>
    <w:p w:rsidR="00D9461E" w:rsidRPr="00D9461E" w:rsidRDefault="00D9461E" w:rsidP="00D9461E">
      <w:pPr>
        <w:widowControl w:val="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Муромцевского городского поселения находятся в неудовлетворительном состоянии.</w:t>
      </w:r>
    </w:p>
    <w:p w:rsidR="00D9461E" w:rsidRPr="00D9461E" w:rsidRDefault="00D9461E" w:rsidP="00D9461E">
      <w:pPr>
        <w:widowControl w:val="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Дороги местного значения последние 10 лет практически не развивались, а уровень автомобилизации значительно вырос. Увеличение парка транспортных сре</w:t>
      </w:r>
      <w:proofErr w:type="gram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дств пр</w:t>
      </w:r>
      <w:proofErr w:type="gram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иведет к существенному росту интенсивности движения на дорогах местного значения Муромцевского городского поселения, что наряду с неудовлетворительным состоянием дорог отрицательно отражаться на безопасности дорожного движения в населенных пунктах поселения.</w:t>
      </w:r>
    </w:p>
    <w:p w:rsidR="00D9461E" w:rsidRPr="00D9461E" w:rsidRDefault="00D9461E" w:rsidP="00D9461E">
      <w:pPr>
        <w:widowControl w:val="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муниципальных программ с привлечением средств областного бюджета.</w:t>
      </w:r>
    </w:p>
    <w:p w:rsidR="00D9461E" w:rsidRPr="00D9461E" w:rsidRDefault="00D9461E" w:rsidP="00D9461E">
      <w:pPr>
        <w:widowControl w:val="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D9461E" w:rsidRPr="00D9461E" w:rsidRDefault="00D9461E" w:rsidP="00D9461E">
      <w:pPr>
        <w:widowControl w:val="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D9461E" w:rsidRPr="00D9461E" w:rsidRDefault="00D9461E" w:rsidP="00D9461E">
      <w:pPr>
        <w:widowControl w:val="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Актуальность разработки Подпрограммы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сети автомобильных дорог местного значения.</w:t>
      </w:r>
    </w:p>
    <w:p w:rsidR="00D9461E" w:rsidRPr="00D9461E" w:rsidRDefault="00D9461E" w:rsidP="00D9461E">
      <w:pPr>
        <w:widowControl w:val="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Подпрограмма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сооружений на них на период с 2017 по 2024 годы.</w:t>
      </w:r>
    </w:p>
    <w:p w:rsidR="00D9461E" w:rsidRPr="00D9461E" w:rsidRDefault="00D9461E" w:rsidP="00D9461E">
      <w:pPr>
        <w:widowControl w:val="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Разработка реализации Подпрограммы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Основные требования, предъявляемые к автомобильным дорогам - обеспечение удобства и безопасности движения транспорта и </w:t>
      </w: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Реализация Подпрограммы позволит:</w:t>
      </w:r>
    </w:p>
    <w:p w:rsidR="00D9461E" w:rsidRPr="00D9461E" w:rsidRDefault="00D9461E" w:rsidP="00D9461E">
      <w:pPr>
        <w:widowControl w:val="0"/>
        <w:numPr>
          <w:ilvl w:val="0"/>
          <w:numId w:val="7"/>
        </w:numPr>
        <w:tabs>
          <w:tab w:val="left" w:pos="780"/>
        </w:tabs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определить уровень содержания поселковых дорог и перспективы их развития;</w:t>
      </w:r>
    </w:p>
    <w:p w:rsidR="00D9461E" w:rsidRPr="00D9461E" w:rsidRDefault="00D9461E" w:rsidP="00D9461E">
      <w:pPr>
        <w:widowControl w:val="0"/>
        <w:numPr>
          <w:ilvl w:val="0"/>
          <w:numId w:val="7"/>
        </w:numPr>
        <w:tabs>
          <w:tab w:val="left" w:pos="780"/>
        </w:tabs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D9461E" w:rsidRPr="00D9461E" w:rsidRDefault="00D9461E" w:rsidP="00D9461E">
      <w:pPr>
        <w:widowControl w:val="0"/>
        <w:numPr>
          <w:ilvl w:val="0"/>
          <w:numId w:val="7"/>
        </w:numPr>
        <w:tabs>
          <w:tab w:val="left" w:pos="780"/>
        </w:tabs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lastRenderedPageBreak/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D9461E" w:rsidRPr="00D9461E" w:rsidRDefault="00D9461E" w:rsidP="00D9461E">
      <w:pPr>
        <w:widowControl w:val="0"/>
        <w:tabs>
          <w:tab w:val="left" w:pos="780"/>
        </w:tabs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 w:val="0"/>
          <w:bCs/>
          <w:sz w:val="20"/>
          <w:szCs w:val="20"/>
          <w:lang w:bidi="ru-RU"/>
        </w:rPr>
      </w:pPr>
      <w:bookmarkStart w:id="8" w:name="bookmark10"/>
      <w:r w:rsidRPr="00D9461E">
        <w:rPr>
          <w:b w:val="0"/>
          <w:bCs/>
          <w:sz w:val="20"/>
          <w:szCs w:val="20"/>
          <w:lang w:bidi="ru-RU"/>
        </w:rPr>
        <w:t>Цель и задачи подпрограммы</w:t>
      </w:r>
      <w:bookmarkEnd w:id="8"/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Cs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Основной целью Подпрограммы является развитие современной и эффективной автомобильно-дорожной инфраструктуры.</w:t>
      </w:r>
    </w:p>
    <w:p w:rsidR="00D9461E" w:rsidRPr="00D9461E" w:rsidRDefault="00D9461E" w:rsidP="00D9461E">
      <w:pPr>
        <w:widowControl w:val="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Для достижения основной цели Подпрограммы необходимо решить следующие задачи:</w:t>
      </w:r>
    </w:p>
    <w:p w:rsidR="00D9461E" w:rsidRPr="00D9461E" w:rsidRDefault="00D9461E" w:rsidP="00D9461E">
      <w:pPr>
        <w:widowControl w:val="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поддержание внутри-поселковых автомобильных дорог и искусственных сооружений на них на уровне, соответствующем категории дороги;</w:t>
      </w:r>
    </w:p>
    <w:p w:rsidR="00D9461E" w:rsidRPr="00D9461E" w:rsidRDefault="00D9461E" w:rsidP="00D9461E">
      <w:pPr>
        <w:widowControl w:val="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снижение доли автомобильных дорог Муромцевского городского поселения, не соответствующих нормативным требованиям;</w:t>
      </w:r>
    </w:p>
    <w:p w:rsidR="00D9461E" w:rsidRPr="00D9461E" w:rsidRDefault="00D9461E" w:rsidP="00D9461E">
      <w:pPr>
        <w:widowControl w:val="0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повышение эффективности расходов средств бюджета Муромцевского городского поселения на осуществление дорожной деятельности в отношении автомобильных дорог местного значения.</w:t>
      </w:r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Cs/>
          <w:sz w:val="20"/>
          <w:szCs w:val="20"/>
          <w:lang w:bidi="ru-RU"/>
        </w:rPr>
      </w:pPr>
      <w:bookmarkStart w:id="9" w:name="bookmark11"/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 w:val="0"/>
          <w:bCs/>
          <w:sz w:val="20"/>
          <w:szCs w:val="20"/>
          <w:lang w:bidi="ru-RU"/>
        </w:rPr>
      </w:pPr>
      <w:r w:rsidRPr="00D9461E">
        <w:rPr>
          <w:b w:val="0"/>
          <w:bCs/>
          <w:sz w:val="20"/>
          <w:szCs w:val="20"/>
          <w:lang w:bidi="ru-RU"/>
        </w:rPr>
        <w:t xml:space="preserve">Целевые индикаторы и показатели Подпрограммы </w:t>
      </w:r>
      <w:bookmarkEnd w:id="9"/>
    </w:p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 w:val="0"/>
          <w:bCs/>
          <w:sz w:val="20"/>
          <w:szCs w:val="20"/>
          <w:lang w:bidi="ru-RU"/>
        </w:rPr>
      </w:pPr>
    </w:p>
    <w:tbl>
      <w:tblPr>
        <w:tblpPr w:leftFromText="180" w:rightFromText="180" w:vertAnchor="text" w:horzAnchor="margin" w:tblpY="39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62"/>
        <w:gridCol w:w="567"/>
        <w:gridCol w:w="850"/>
        <w:gridCol w:w="709"/>
        <w:gridCol w:w="567"/>
        <w:gridCol w:w="851"/>
        <w:gridCol w:w="708"/>
        <w:gridCol w:w="709"/>
        <w:gridCol w:w="851"/>
        <w:gridCol w:w="1134"/>
      </w:tblGrid>
      <w:tr w:rsidR="00D9461E" w:rsidRPr="00D9461E" w:rsidTr="00F23593">
        <w:trPr>
          <w:trHeight w:hRule="exact" w:val="4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№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</w:t>
            </w:r>
            <w:proofErr w:type="gram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/п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Наименование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Ед. изм.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Годы</w:t>
            </w:r>
          </w:p>
        </w:tc>
      </w:tr>
      <w:tr w:rsidR="00D9461E" w:rsidRPr="00D9461E" w:rsidTr="00F23593">
        <w:trPr>
          <w:trHeight w:hRule="exact" w:val="111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2024</w:t>
            </w:r>
          </w:p>
        </w:tc>
      </w:tr>
      <w:tr w:rsidR="00D9461E" w:rsidRPr="00D9461E" w:rsidTr="00F23593">
        <w:trPr>
          <w:trHeight w:hRule="exact" w:val="1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Доля протяженности внутри-поселковых автомобильных дорог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49,0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bCs/>
                <w:color w:val="000000"/>
                <w:sz w:val="20"/>
                <w:szCs w:val="20"/>
                <w:lang w:bidi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45,0</w:t>
            </w:r>
          </w:p>
        </w:tc>
      </w:tr>
      <w:tr w:rsidR="00D9461E" w:rsidRPr="00D9461E" w:rsidTr="00F23593">
        <w:trPr>
          <w:trHeight w:hRule="exact" w:val="1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Доля протяженности внутри-поселковых автомобильных дорог, содержание которых осуществляется круглогодично, в общей протяженности автомобильных дорог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bCs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100</w:t>
            </w:r>
          </w:p>
        </w:tc>
      </w:tr>
    </w:tbl>
    <w:p w:rsidR="00D9461E" w:rsidRPr="00D9461E" w:rsidRDefault="00D9461E" w:rsidP="00D9461E">
      <w:pPr>
        <w:keepNext/>
        <w:keepLines/>
        <w:widowControl w:val="0"/>
        <w:jc w:val="center"/>
        <w:outlineLvl w:val="2"/>
        <w:rPr>
          <w:bCs/>
          <w:sz w:val="20"/>
          <w:szCs w:val="20"/>
          <w:lang w:bidi="ru-RU"/>
        </w:rPr>
      </w:pPr>
    </w:p>
    <w:p w:rsidR="00D9461E" w:rsidRPr="00D9461E" w:rsidRDefault="00D9461E" w:rsidP="00D9461E">
      <w:pPr>
        <w:keepNext/>
        <w:keepLines/>
        <w:widowControl w:val="0"/>
        <w:ind w:left="20" w:firstLine="547"/>
        <w:outlineLvl w:val="2"/>
        <w:rPr>
          <w:b w:val="0"/>
          <w:sz w:val="20"/>
          <w:szCs w:val="20"/>
          <w:lang w:bidi="ru-RU"/>
        </w:rPr>
      </w:pPr>
      <w:bookmarkStart w:id="10" w:name="bookmark12"/>
    </w:p>
    <w:p w:rsidR="00D9461E" w:rsidRPr="00D9461E" w:rsidRDefault="00D9461E" w:rsidP="00D9461E">
      <w:pPr>
        <w:keepNext/>
        <w:keepLines/>
        <w:widowControl w:val="0"/>
        <w:outlineLvl w:val="2"/>
        <w:rPr>
          <w:b w:val="0"/>
          <w:sz w:val="20"/>
          <w:szCs w:val="20"/>
          <w:lang w:bidi="ru-RU"/>
        </w:rPr>
      </w:pPr>
      <w:r w:rsidRPr="00D9461E">
        <w:rPr>
          <w:b w:val="0"/>
          <w:sz w:val="20"/>
          <w:szCs w:val="20"/>
          <w:lang w:bidi="ru-RU"/>
        </w:rPr>
        <w:t>Срок реализации Подпрограммы 2017-2024 годы.</w:t>
      </w:r>
      <w:bookmarkEnd w:id="10"/>
    </w:p>
    <w:p w:rsidR="00D9461E" w:rsidRPr="00D9461E" w:rsidRDefault="00D9461E" w:rsidP="00D9461E">
      <w:pPr>
        <w:widowControl w:val="0"/>
        <w:ind w:left="20" w:firstLine="54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Поскольку мероприятия Подпрограммы,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Подпрограммы зависит от возможностей местного бюджета, то в пределах срока действия Подпрограммы этап реализации соответствует одному году. Задачей каждого этапа являются 100-процентное содержание всей сети дорог и </w:t>
      </w:r>
      <w:proofErr w:type="gram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не увеличение</w:t>
      </w:r>
      <w:proofErr w:type="gram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 показателя «Доля протяженности внутри-поселковых автомобильных дорог, не отвечающих нормативным требованиям, в общей протяженности внутри-поселковых автомобильных дорог поселения».</w:t>
      </w:r>
    </w:p>
    <w:p w:rsidR="00D9461E" w:rsidRPr="00D9461E" w:rsidRDefault="00D9461E" w:rsidP="00D9461E">
      <w:pPr>
        <w:widowControl w:val="0"/>
        <w:ind w:left="20" w:firstLine="54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</w:t>
      </w:r>
    </w:p>
    <w:p w:rsidR="00D9461E" w:rsidRPr="00D9461E" w:rsidRDefault="00D9461E" w:rsidP="00D9461E">
      <w:pPr>
        <w:widowControl w:val="0"/>
        <w:ind w:left="20" w:firstLine="54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В ходе реализации Подпрограммы отдельные ее мероприятия в установленном порядке могут уточняться, а объем расходов бюджетов - корректироваться.</w:t>
      </w:r>
    </w:p>
    <w:p w:rsidR="00D9461E" w:rsidRPr="00D9461E" w:rsidRDefault="00D9461E" w:rsidP="00D9461E">
      <w:pPr>
        <w:widowControl w:val="0"/>
        <w:ind w:left="20" w:firstLine="54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Основными вопросами, подлежащими контролю в процессе реализации Подпрограммы, являются:</w:t>
      </w:r>
    </w:p>
    <w:p w:rsidR="00D9461E" w:rsidRPr="00D9461E" w:rsidRDefault="00D9461E" w:rsidP="00D9461E">
      <w:pPr>
        <w:widowControl w:val="0"/>
        <w:numPr>
          <w:ilvl w:val="0"/>
          <w:numId w:val="7"/>
        </w:numPr>
        <w:tabs>
          <w:tab w:val="left" w:pos="1319"/>
        </w:tabs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эффективное и целевое использование средств бюджета;</w:t>
      </w:r>
    </w:p>
    <w:p w:rsidR="00D9461E" w:rsidRPr="00D9461E" w:rsidRDefault="00D9461E" w:rsidP="00D9461E">
      <w:pPr>
        <w:widowControl w:val="0"/>
        <w:numPr>
          <w:ilvl w:val="0"/>
          <w:numId w:val="7"/>
        </w:numPr>
        <w:tabs>
          <w:tab w:val="left" w:pos="1319"/>
        </w:tabs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с подрядной организацией;</w:t>
      </w:r>
    </w:p>
    <w:p w:rsidR="00D9461E" w:rsidRPr="00D9461E" w:rsidRDefault="00D9461E" w:rsidP="00D9461E">
      <w:pPr>
        <w:widowControl w:val="0"/>
        <w:numPr>
          <w:ilvl w:val="0"/>
          <w:numId w:val="7"/>
        </w:numPr>
        <w:tabs>
          <w:tab w:val="left" w:pos="1319"/>
        </w:tabs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осуществление </w:t>
      </w:r>
      <w:proofErr w:type="gram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контроля за</w:t>
      </w:r>
      <w:proofErr w:type="gram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D9461E" w:rsidRPr="00D9461E" w:rsidRDefault="00D9461E" w:rsidP="00D9461E">
      <w:pPr>
        <w:widowControl w:val="0"/>
        <w:numPr>
          <w:ilvl w:val="0"/>
          <w:numId w:val="7"/>
        </w:numPr>
        <w:tabs>
          <w:tab w:val="left" w:pos="1319"/>
        </w:tabs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lastRenderedPageBreak/>
        <w:t>гарантийными обязательствами подрядных организаций по поддержанию требуемого состояния объектов.</w:t>
      </w:r>
    </w:p>
    <w:p w:rsidR="00D9461E" w:rsidRPr="00D9461E" w:rsidRDefault="00D9461E" w:rsidP="00D9461E">
      <w:pPr>
        <w:keepNext/>
        <w:keepLines/>
        <w:widowControl w:val="0"/>
        <w:ind w:left="20" w:firstLine="547"/>
        <w:jc w:val="both"/>
        <w:outlineLvl w:val="2"/>
        <w:rPr>
          <w:bCs/>
          <w:sz w:val="20"/>
          <w:szCs w:val="20"/>
          <w:lang w:bidi="ru-RU"/>
        </w:rPr>
      </w:pPr>
      <w:bookmarkStart w:id="11" w:name="bookmark13"/>
    </w:p>
    <w:p w:rsidR="00D9461E" w:rsidRPr="00D9461E" w:rsidRDefault="00D9461E" w:rsidP="00D9461E">
      <w:pPr>
        <w:keepNext/>
        <w:keepLines/>
        <w:widowControl w:val="0"/>
        <w:ind w:left="20" w:hanging="20"/>
        <w:jc w:val="center"/>
        <w:outlineLvl w:val="2"/>
        <w:rPr>
          <w:b w:val="0"/>
          <w:bCs/>
          <w:sz w:val="20"/>
          <w:szCs w:val="20"/>
          <w:lang w:bidi="ru-RU"/>
        </w:rPr>
      </w:pPr>
      <w:r w:rsidRPr="00D9461E">
        <w:rPr>
          <w:b w:val="0"/>
          <w:bCs/>
          <w:sz w:val="20"/>
          <w:szCs w:val="20"/>
          <w:lang w:bidi="ru-RU"/>
        </w:rPr>
        <w:t>Финансирование Подпрограммы осуществляется за счет бюджетных средств.</w:t>
      </w:r>
      <w:bookmarkEnd w:id="11"/>
    </w:p>
    <w:p w:rsidR="00D9461E" w:rsidRPr="00D9461E" w:rsidRDefault="00D9461E" w:rsidP="00D9461E">
      <w:pPr>
        <w:widowControl w:val="0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426"/>
        <w:gridCol w:w="567"/>
        <w:gridCol w:w="567"/>
        <w:gridCol w:w="425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709"/>
      </w:tblGrid>
      <w:tr w:rsidR="00D9461E" w:rsidRPr="00D9461E" w:rsidTr="00F23593">
        <w:trPr>
          <w:trHeight w:hRule="exact" w:val="5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Наименование и виды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79" w:right="6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2017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79" w:right="6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79" w:right="6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79" w:right="6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79" w:right="6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79" w:right="6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79" w:right="6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right="6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79" w:right="6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Всего</w:t>
            </w:r>
          </w:p>
        </w:tc>
      </w:tr>
      <w:tr w:rsidR="00D9461E" w:rsidRPr="00D9461E" w:rsidTr="00F23593">
        <w:trPr>
          <w:trHeight w:hRule="exact" w:val="581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МБ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ОБ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hRule="exact" w:val="20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4730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4200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5717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9440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11734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5 000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МБ</w:t>
            </w:r>
          </w:p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4241</w:t>
            </w:r>
          </w:p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ОБ</w:t>
            </w:r>
          </w:p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82482</w:t>
            </w:r>
          </w:p>
        </w:tc>
      </w:tr>
      <w:tr w:rsidR="00D9461E" w:rsidRPr="00D9461E" w:rsidTr="00F23593">
        <w:trPr>
          <w:trHeight w:hRule="exact"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29730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8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9917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ind w:left="16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13440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16634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Palatino Linotype"/>
                <w:b w:val="0"/>
                <w:color w:val="000000"/>
                <w:sz w:val="20"/>
                <w:szCs w:val="20"/>
                <w:lang w:bidi="ru-RU"/>
              </w:rPr>
              <w:t>84726</w:t>
            </w:r>
          </w:p>
        </w:tc>
      </w:tr>
    </w:tbl>
    <w:p w:rsidR="00D9461E" w:rsidRPr="00D9461E" w:rsidRDefault="00D9461E" w:rsidP="00D9461E">
      <w:pPr>
        <w:widowControl w:val="0"/>
        <w:ind w:firstLine="567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ind w:firstLine="567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За 2017 - 2024 гг. планируется выполнить достичь следующих показателей:</w:t>
      </w:r>
    </w:p>
    <w:p w:rsidR="00D9461E" w:rsidRPr="00D9461E" w:rsidRDefault="00D9461E" w:rsidP="00D9461E">
      <w:pPr>
        <w:widowControl w:val="0"/>
        <w:tabs>
          <w:tab w:val="left" w:pos="1426"/>
        </w:tabs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- приведение в нормативное состояние автомобильных дорог, не менее 50 тыс. </w:t>
      </w:r>
      <w:proofErr w:type="spell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кв.м</w:t>
      </w:r>
      <w:proofErr w:type="spell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.;</w:t>
      </w:r>
    </w:p>
    <w:p w:rsidR="00D9461E" w:rsidRPr="00D9461E" w:rsidRDefault="00D9461E" w:rsidP="00D9461E">
      <w:pPr>
        <w:widowControl w:val="0"/>
        <w:tabs>
          <w:tab w:val="left" w:pos="1426"/>
        </w:tabs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- устройство недостающих средств организации и регулирования дорожного движения, в </w:t>
      </w:r>
      <w:proofErr w:type="spell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т.ч</w:t>
      </w:r>
      <w:proofErr w:type="spell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. числе светофорных объектов, в местах пешеходных переходов, не менее 5 шт.</w:t>
      </w:r>
    </w:p>
    <w:p w:rsidR="00D9461E" w:rsidRPr="00D9461E" w:rsidRDefault="00D9461E" w:rsidP="00D9461E">
      <w:pPr>
        <w:widowControl w:val="0"/>
        <w:tabs>
          <w:tab w:val="left" w:pos="1426"/>
        </w:tabs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- увеличение объемов финансовых вложений в развитие автомобильных дорог на территории Муромцевского городского поселения в расчете на одного жителя ежегодно, не менее 1%.</w:t>
      </w:r>
    </w:p>
    <w:p w:rsidR="00D9461E" w:rsidRPr="00D9461E" w:rsidRDefault="00D9461E" w:rsidP="00D9461E">
      <w:pPr>
        <w:widowControl w:val="0"/>
        <w:tabs>
          <w:tab w:val="left" w:pos="1426"/>
        </w:tabs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rPr>
          <w:rFonts w:eastAsia="Arial Unicode MS"/>
          <w:bCs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Cs/>
          <w:color w:val="000000"/>
          <w:sz w:val="20"/>
          <w:szCs w:val="20"/>
          <w:lang w:bidi="ru-RU"/>
        </w:rPr>
        <w:br w:type="page"/>
      </w:r>
    </w:p>
    <w:p w:rsidR="00D9461E" w:rsidRPr="00D9461E" w:rsidRDefault="00D9461E" w:rsidP="00D9461E">
      <w:pPr>
        <w:widowControl w:val="0"/>
        <w:ind w:firstLine="567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bCs/>
          <w:color w:val="000000"/>
          <w:sz w:val="20"/>
          <w:szCs w:val="20"/>
          <w:lang w:bidi="ru-RU"/>
        </w:rPr>
        <w:lastRenderedPageBreak/>
        <w:t xml:space="preserve">Оценка эффективности реализации Подпрограммы </w:t>
      </w: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осуществляется по критерию финансовых вложений (</w:t>
      </w:r>
      <w:proofErr w:type="spellStart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Кф</w:t>
      </w:r>
      <w:r w:rsidRPr="00D9461E">
        <w:rPr>
          <w:rFonts w:eastAsia="Arial Unicode MS"/>
          <w:b w:val="0"/>
          <w:color w:val="000000"/>
          <w:sz w:val="20"/>
          <w:szCs w:val="20"/>
          <w:vertAlign w:val="subscript"/>
          <w:lang w:bidi="ru-RU"/>
        </w:rPr>
        <w:t>В</w:t>
      </w:r>
      <w:proofErr w:type="spell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) - отражает увеличение объемов финансовых вложений на содержание и ремонт автомобильных дорог на территории Муромцевского городского поселения в расчете на одного жителя:</w:t>
      </w:r>
    </w:p>
    <w:p w:rsidR="00D9461E" w:rsidRPr="00D9461E" w:rsidRDefault="00D9461E" w:rsidP="00D9461E">
      <w:pPr>
        <w:widowControl w:val="0"/>
        <w:ind w:left="851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proofErr w:type="spellStart"/>
      <w:r w:rsidRPr="00D9461E">
        <w:rPr>
          <w:rFonts w:eastAsia="Arial Unicode MS"/>
          <w:color w:val="000000"/>
          <w:sz w:val="20"/>
          <w:szCs w:val="20"/>
          <w:lang w:bidi="ru-RU"/>
        </w:rPr>
        <w:t>К</w:t>
      </w:r>
      <w:r w:rsidRPr="00D9461E">
        <w:rPr>
          <w:rFonts w:eastAsia="Arial Unicode MS"/>
          <w:color w:val="000000"/>
          <w:sz w:val="20"/>
          <w:szCs w:val="20"/>
          <w:vertAlign w:val="subscript"/>
          <w:lang w:bidi="ru-RU"/>
        </w:rPr>
        <w:t>фв</w:t>
      </w:r>
      <w:proofErr w:type="spellEnd"/>
      <w:r w:rsidRPr="00D9461E">
        <w:rPr>
          <w:rFonts w:eastAsia="Arial Unicode MS"/>
          <w:color w:val="000000"/>
          <w:sz w:val="20"/>
          <w:szCs w:val="20"/>
          <w:lang w:bidi="ru-RU"/>
        </w:rPr>
        <w:t xml:space="preserve"> =</w:t>
      </w:r>
      <w:r w:rsidRPr="00D9461E">
        <w:rPr>
          <w:rFonts w:eastAsia="Arial Unicode MS"/>
          <w:color w:val="000000"/>
          <w:sz w:val="20"/>
          <w:szCs w:val="20"/>
          <w:vertAlign w:val="subscript"/>
          <w:lang w:bidi="ru-RU"/>
        </w:rPr>
        <w:t xml:space="preserve"> </w:t>
      </w:r>
      <w:proofErr w:type="gramStart"/>
      <w:r w:rsidRPr="00D9461E">
        <w:rPr>
          <w:rFonts w:eastAsia="Arial Unicode MS"/>
          <w:color w:val="000000"/>
          <w:sz w:val="20"/>
          <w:szCs w:val="20"/>
          <w:lang w:bidi="ru-RU"/>
        </w:rPr>
        <w:t xml:space="preserve">( </w:t>
      </w:r>
      <w:proofErr w:type="gramEnd"/>
      <w:r w:rsidRPr="00D9461E">
        <w:rPr>
          <w:rFonts w:eastAsia="Arial Unicode MS"/>
          <w:color w:val="000000"/>
          <w:sz w:val="20"/>
          <w:szCs w:val="20"/>
          <w:u w:val="single"/>
          <w:lang w:bidi="ru-RU"/>
        </w:rPr>
        <w:t>О</w:t>
      </w:r>
      <w:r w:rsidRPr="00D9461E">
        <w:rPr>
          <w:rFonts w:eastAsia="Arial Unicode MS"/>
          <w:color w:val="000000"/>
          <w:sz w:val="20"/>
          <w:szCs w:val="20"/>
          <w:vertAlign w:val="subscript"/>
          <w:lang w:bidi="ru-RU"/>
        </w:rPr>
        <w:t>2</w:t>
      </w:r>
      <w:r w:rsidRPr="00D9461E">
        <w:rPr>
          <w:rFonts w:eastAsia="Arial Unicode MS"/>
          <w:color w:val="000000"/>
          <w:sz w:val="20"/>
          <w:szCs w:val="20"/>
          <w:lang w:bidi="ru-RU"/>
        </w:rPr>
        <w:t xml:space="preserve">  :  </w:t>
      </w:r>
      <w:r w:rsidRPr="00D9461E">
        <w:rPr>
          <w:rFonts w:eastAsia="Arial Unicode MS"/>
          <w:color w:val="000000"/>
          <w:sz w:val="20"/>
          <w:szCs w:val="20"/>
          <w:u w:val="single"/>
          <w:lang w:bidi="ru-RU"/>
        </w:rPr>
        <w:t>О</w:t>
      </w:r>
      <w:r w:rsidRPr="00D9461E">
        <w:rPr>
          <w:rFonts w:eastAsia="Arial Unicode MS"/>
          <w:color w:val="000000"/>
          <w:sz w:val="20"/>
          <w:szCs w:val="20"/>
          <w:vertAlign w:val="subscript"/>
          <w:lang w:bidi="ru-RU"/>
        </w:rPr>
        <w:t>1</w:t>
      </w:r>
      <w:proofErr w:type="gramStart"/>
      <w:r w:rsidRPr="00D9461E">
        <w:rPr>
          <w:rFonts w:eastAsia="Arial Unicode MS"/>
          <w:color w:val="000000"/>
          <w:sz w:val="20"/>
          <w:szCs w:val="20"/>
          <w:lang w:bidi="ru-RU"/>
        </w:rPr>
        <w:t xml:space="preserve"> )</w:t>
      </w:r>
      <w:proofErr w:type="gramEnd"/>
      <w:r w:rsidRPr="00D9461E">
        <w:rPr>
          <w:rFonts w:eastAsia="Arial Unicode MS"/>
          <w:color w:val="000000"/>
          <w:sz w:val="20"/>
          <w:szCs w:val="20"/>
          <w:lang w:bidi="ru-RU"/>
        </w:rPr>
        <w:t xml:space="preserve"> х 100 %, </w:t>
      </w: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где</w:t>
      </w:r>
    </w:p>
    <w:p w:rsidR="00D9461E" w:rsidRPr="00D9461E" w:rsidRDefault="00D9461E" w:rsidP="00D9461E">
      <w:pPr>
        <w:widowControl w:val="0"/>
        <w:ind w:left="851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color w:val="000000"/>
          <w:sz w:val="20"/>
          <w:szCs w:val="20"/>
          <w:lang w:bidi="ru-RU"/>
        </w:rPr>
        <w:t xml:space="preserve">            Ч</w:t>
      </w:r>
      <w:proofErr w:type="gramStart"/>
      <w:r w:rsidRPr="00D9461E">
        <w:rPr>
          <w:rFonts w:eastAsia="Arial Unicode MS"/>
          <w:color w:val="000000"/>
          <w:sz w:val="20"/>
          <w:szCs w:val="20"/>
          <w:vertAlign w:val="subscript"/>
          <w:lang w:bidi="ru-RU"/>
        </w:rPr>
        <w:t>2</w:t>
      </w:r>
      <w:proofErr w:type="gramEnd"/>
      <w:r w:rsidRPr="00D9461E">
        <w:rPr>
          <w:rFonts w:eastAsia="Arial Unicode MS"/>
          <w:color w:val="000000"/>
          <w:sz w:val="20"/>
          <w:szCs w:val="20"/>
          <w:lang w:bidi="ru-RU"/>
        </w:rPr>
        <w:t xml:space="preserve">     Ч</w:t>
      </w:r>
      <w:r w:rsidRPr="00D9461E">
        <w:rPr>
          <w:rFonts w:eastAsia="Arial Unicode MS"/>
          <w:color w:val="000000"/>
          <w:sz w:val="20"/>
          <w:szCs w:val="20"/>
          <w:vertAlign w:val="subscript"/>
          <w:lang w:bidi="ru-RU"/>
        </w:rPr>
        <w:t>1</w:t>
      </w:r>
    </w:p>
    <w:p w:rsidR="00D9461E" w:rsidRPr="00D9461E" w:rsidRDefault="00D9461E" w:rsidP="00D9461E">
      <w:pPr>
        <w:widowControl w:val="0"/>
        <w:ind w:left="851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</w:p>
    <w:p w:rsidR="00D9461E" w:rsidRPr="00D9461E" w:rsidRDefault="00D9461E" w:rsidP="00D9461E">
      <w:pPr>
        <w:widowControl w:val="0"/>
        <w:ind w:left="851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color w:val="000000"/>
          <w:sz w:val="20"/>
          <w:szCs w:val="20"/>
          <w:lang w:bidi="ru-RU"/>
        </w:rPr>
        <w:t>О</w:t>
      </w:r>
      <w:proofErr w:type="gramStart"/>
      <w:r w:rsidRPr="00D9461E">
        <w:rPr>
          <w:rFonts w:eastAsia="Arial Unicode MS"/>
          <w:color w:val="000000"/>
          <w:sz w:val="20"/>
          <w:szCs w:val="20"/>
          <w:vertAlign w:val="subscript"/>
          <w:lang w:bidi="ru-RU"/>
        </w:rPr>
        <w:t>1</w:t>
      </w:r>
      <w:proofErr w:type="gramEnd"/>
      <w:r w:rsidRPr="00D9461E">
        <w:rPr>
          <w:rFonts w:eastAsia="Arial Unicode MS"/>
          <w:b w:val="0"/>
          <w:color w:val="000000"/>
          <w:sz w:val="20"/>
          <w:szCs w:val="20"/>
          <w:vertAlign w:val="subscript"/>
          <w:lang w:bidi="ru-RU"/>
        </w:rPr>
        <w:t xml:space="preserve"> </w:t>
      </w: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- фактический объем финансовых вложений Муромцевского городского поселения в развитие и содержание автомобильных дорог в предыдущем году;</w:t>
      </w:r>
    </w:p>
    <w:p w:rsidR="00D9461E" w:rsidRPr="00D9461E" w:rsidRDefault="00D9461E" w:rsidP="00D9461E">
      <w:pPr>
        <w:widowControl w:val="0"/>
        <w:ind w:left="851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color w:val="000000"/>
          <w:sz w:val="20"/>
          <w:szCs w:val="20"/>
          <w:lang w:bidi="ru-RU"/>
        </w:rPr>
        <w:t>О</w:t>
      </w:r>
      <w:proofErr w:type="gramStart"/>
      <w:r w:rsidRPr="00D9461E">
        <w:rPr>
          <w:rFonts w:eastAsia="Arial Unicode MS"/>
          <w:color w:val="000000"/>
          <w:sz w:val="20"/>
          <w:szCs w:val="20"/>
          <w:vertAlign w:val="subscript"/>
          <w:lang w:bidi="ru-RU"/>
        </w:rPr>
        <w:t>2</w:t>
      </w:r>
      <w:proofErr w:type="gram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 - фактический объем финансовых вложений Муромцевского городского поселения в развитие и содержание автомобильных дорог в отчетном году;</w:t>
      </w:r>
    </w:p>
    <w:p w:rsidR="00D9461E" w:rsidRPr="00D9461E" w:rsidRDefault="00D9461E" w:rsidP="00D9461E">
      <w:pPr>
        <w:widowControl w:val="0"/>
        <w:ind w:left="851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color w:val="000000"/>
          <w:sz w:val="20"/>
          <w:szCs w:val="20"/>
          <w:lang w:bidi="ru-RU"/>
        </w:rPr>
        <w:t>Ч</w:t>
      </w:r>
      <w:proofErr w:type="gramStart"/>
      <w:r w:rsidRPr="00D9461E">
        <w:rPr>
          <w:rFonts w:eastAsia="Arial Unicode MS"/>
          <w:color w:val="000000"/>
          <w:sz w:val="20"/>
          <w:szCs w:val="20"/>
          <w:vertAlign w:val="subscript"/>
          <w:lang w:bidi="ru-RU"/>
        </w:rPr>
        <w:t>1</w:t>
      </w:r>
      <w:proofErr w:type="gram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 - численность жителей Муромцевского городского поселения в предыдущем году;</w:t>
      </w:r>
    </w:p>
    <w:p w:rsidR="00D9461E" w:rsidRPr="00D9461E" w:rsidRDefault="00D9461E" w:rsidP="00D9461E">
      <w:pPr>
        <w:widowControl w:val="0"/>
        <w:ind w:left="851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r w:rsidRPr="00D9461E">
        <w:rPr>
          <w:rFonts w:eastAsia="Arial Unicode MS"/>
          <w:color w:val="000000"/>
          <w:sz w:val="20"/>
          <w:szCs w:val="20"/>
          <w:lang w:bidi="ru-RU"/>
        </w:rPr>
        <w:t>Ч</w:t>
      </w:r>
      <w:proofErr w:type="gramStart"/>
      <w:r w:rsidRPr="00D9461E">
        <w:rPr>
          <w:rFonts w:eastAsia="Arial Unicode MS"/>
          <w:color w:val="000000"/>
          <w:sz w:val="20"/>
          <w:szCs w:val="20"/>
          <w:vertAlign w:val="subscript"/>
          <w:lang w:bidi="ru-RU"/>
        </w:rPr>
        <w:t>2</w:t>
      </w:r>
      <w:proofErr w:type="gramEnd"/>
      <w:r w:rsidRPr="00D9461E">
        <w:rPr>
          <w:rFonts w:eastAsia="Arial Unicode MS"/>
          <w:color w:val="000000"/>
          <w:sz w:val="20"/>
          <w:szCs w:val="20"/>
          <w:vertAlign w:val="subscript"/>
          <w:lang w:bidi="ru-RU"/>
        </w:rPr>
        <w:t xml:space="preserve"> </w:t>
      </w:r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>- численность Муромцевского городского поселения в отчетном году;</w:t>
      </w:r>
    </w:p>
    <w:p w:rsidR="00D9461E" w:rsidRPr="00D9461E" w:rsidRDefault="00D9461E" w:rsidP="00D9461E">
      <w:pPr>
        <w:widowControl w:val="0"/>
        <w:ind w:left="851"/>
        <w:jc w:val="both"/>
        <w:rPr>
          <w:rFonts w:eastAsia="Arial Unicode MS"/>
          <w:b w:val="0"/>
          <w:color w:val="000000"/>
          <w:sz w:val="20"/>
          <w:szCs w:val="20"/>
          <w:lang w:bidi="ru-RU"/>
        </w:rPr>
      </w:pPr>
      <w:proofErr w:type="spellStart"/>
      <w:r w:rsidRPr="00D9461E">
        <w:rPr>
          <w:rFonts w:eastAsia="Arial Unicode MS"/>
          <w:color w:val="000000"/>
          <w:sz w:val="20"/>
          <w:szCs w:val="20"/>
          <w:lang w:bidi="ru-RU"/>
        </w:rPr>
        <w:t>К</w:t>
      </w:r>
      <w:r w:rsidRPr="00D9461E">
        <w:rPr>
          <w:rFonts w:eastAsia="Arial Unicode MS"/>
          <w:color w:val="000000"/>
          <w:sz w:val="20"/>
          <w:szCs w:val="20"/>
          <w:vertAlign w:val="subscript"/>
          <w:lang w:bidi="ru-RU"/>
        </w:rPr>
        <w:t>бл</w:t>
      </w:r>
      <w:proofErr w:type="spellEnd"/>
      <w:r w:rsidRPr="00D9461E">
        <w:rPr>
          <w:rFonts w:eastAsia="Arial Unicode MS"/>
          <w:b w:val="0"/>
          <w:color w:val="000000"/>
          <w:sz w:val="20"/>
          <w:szCs w:val="20"/>
          <w:lang w:bidi="ru-RU"/>
        </w:rPr>
        <w:t xml:space="preserve"> должен быть не менее 1 %</w:t>
      </w:r>
    </w:p>
    <w:p w:rsidR="00D9461E" w:rsidRPr="00D9461E" w:rsidRDefault="00D9461E" w:rsidP="00D9461E">
      <w:pPr>
        <w:widowControl w:val="0"/>
        <w:rPr>
          <w:b w:val="0"/>
          <w:color w:val="000000"/>
          <w:sz w:val="20"/>
          <w:szCs w:val="20"/>
          <w:lang w:bidi="ru-RU"/>
        </w:rPr>
      </w:pPr>
      <w:r w:rsidRPr="00D9461E">
        <w:rPr>
          <w:b w:val="0"/>
          <w:color w:val="000000"/>
          <w:sz w:val="20"/>
          <w:szCs w:val="20"/>
          <w:lang w:bidi="ru-RU"/>
        </w:rPr>
        <w:br w:type="page"/>
      </w:r>
    </w:p>
    <w:p w:rsidR="00D9461E" w:rsidRPr="00D9461E" w:rsidRDefault="00D9461E" w:rsidP="00D9461E">
      <w:pPr>
        <w:widowControl w:val="0"/>
        <w:rPr>
          <w:b w:val="0"/>
          <w:color w:val="000000"/>
          <w:sz w:val="20"/>
          <w:szCs w:val="20"/>
          <w:lang w:bidi="ru-RU"/>
        </w:rPr>
        <w:sectPr w:rsidR="00D9461E" w:rsidRPr="00D9461E" w:rsidSect="003E2CC9">
          <w:type w:val="continuous"/>
          <w:pgSz w:w="11900" w:h="16840"/>
          <w:pgMar w:top="1164" w:right="486" w:bottom="1175" w:left="1276" w:header="0" w:footer="3" w:gutter="0"/>
          <w:cols w:space="720"/>
          <w:noEndnote/>
          <w:docGrid w:linePitch="360"/>
        </w:sectPr>
      </w:pPr>
    </w:p>
    <w:p w:rsidR="00D9461E" w:rsidRPr="00D9461E" w:rsidRDefault="00D9461E" w:rsidP="00D9461E">
      <w:pPr>
        <w:keepNext/>
        <w:keepLines/>
        <w:widowControl w:val="0"/>
        <w:jc w:val="center"/>
        <w:outlineLvl w:val="0"/>
        <w:rPr>
          <w:bCs/>
          <w:sz w:val="20"/>
          <w:szCs w:val="20"/>
          <w:lang w:bidi="ru-RU"/>
        </w:rPr>
      </w:pPr>
      <w:bookmarkStart w:id="12" w:name="bookmark0"/>
      <w:r w:rsidRPr="00D9461E">
        <w:rPr>
          <w:bCs/>
          <w:sz w:val="20"/>
          <w:szCs w:val="20"/>
          <w:lang w:bidi="ru-RU"/>
        </w:rPr>
        <w:lastRenderedPageBreak/>
        <w:t>СТРУКТУРА ПОДПРОГРАММНЫХ МЕРОПРИЯТИЙ</w:t>
      </w:r>
      <w:bookmarkEnd w:id="12"/>
    </w:p>
    <w:p w:rsidR="00D9461E" w:rsidRPr="00D9461E" w:rsidRDefault="00D9461E" w:rsidP="00D9461E">
      <w:pPr>
        <w:keepNext/>
        <w:keepLines/>
        <w:widowControl w:val="0"/>
        <w:jc w:val="center"/>
        <w:outlineLvl w:val="0"/>
        <w:rPr>
          <w:bCs/>
          <w:sz w:val="20"/>
          <w:szCs w:val="20"/>
          <w:lang w:bidi="ru-RU"/>
        </w:rPr>
      </w:pPr>
      <w:r w:rsidRPr="00D9461E">
        <w:rPr>
          <w:bCs/>
          <w:sz w:val="20"/>
          <w:szCs w:val="20"/>
          <w:lang w:bidi="ru-RU"/>
        </w:rPr>
        <w:t>муниципальной программы «Развитие экономического потенциала Муромцевского городского поселения на 2017 - 2024 годы</w:t>
      </w:r>
    </w:p>
    <w:p w:rsidR="00D9461E" w:rsidRPr="00D9461E" w:rsidRDefault="00D9461E" w:rsidP="00D9461E">
      <w:pPr>
        <w:keepNext/>
        <w:keepLines/>
        <w:widowControl w:val="0"/>
        <w:jc w:val="center"/>
        <w:outlineLvl w:val="0"/>
        <w:rPr>
          <w:bCs/>
          <w:sz w:val="20"/>
          <w:szCs w:val="20"/>
          <w:lang w:bidi="ru-RU"/>
        </w:rPr>
      </w:pPr>
    </w:p>
    <w:tbl>
      <w:tblPr>
        <w:tblStyle w:val="350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7"/>
        <w:gridCol w:w="2543"/>
        <w:gridCol w:w="1418"/>
        <w:gridCol w:w="1839"/>
        <w:gridCol w:w="993"/>
        <w:gridCol w:w="1127"/>
        <w:gridCol w:w="7"/>
        <w:gridCol w:w="1134"/>
        <w:gridCol w:w="22"/>
        <w:gridCol w:w="828"/>
        <w:gridCol w:w="22"/>
        <w:gridCol w:w="687"/>
        <w:gridCol w:w="22"/>
        <w:gridCol w:w="687"/>
        <w:gridCol w:w="22"/>
        <w:gridCol w:w="689"/>
        <w:gridCol w:w="853"/>
        <w:gridCol w:w="854"/>
        <w:gridCol w:w="864"/>
        <w:gridCol w:w="850"/>
      </w:tblGrid>
      <w:tr w:rsidR="00D9461E" w:rsidRPr="00D9461E" w:rsidTr="00F23593">
        <w:trPr>
          <w:trHeight w:val="424"/>
        </w:trPr>
        <w:tc>
          <w:tcPr>
            <w:tcW w:w="557" w:type="dxa"/>
            <w:vMerge w:val="restart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№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proofErr w:type="gramStart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п</w:t>
            </w:r>
            <w:proofErr w:type="gramEnd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/п</w:t>
            </w:r>
          </w:p>
        </w:tc>
        <w:tc>
          <w:tcPr>
            <w:tcW w:w="2543" w:type="dxa"/>
            <w:vMerge w:val="restart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Содержание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Цель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мероприятия</w:t>
            </w:r>
          </w:p>
        </w:tc>
        <w:tc>
          <w:tcPr>
            <w:tcW w:w="1839" w:type="dxa"/>
            <w:vMerge w:val="restart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Исполнитель</w:t>
            </w:r>
          </w:p>
        </w:tc>
        <w:tc>
          <w:tcPr>
            <w:tcW w:w="993" w:type="dxa"/>
            <w:vMerge w:val="restart"/>
            <w:vAlign w:val="center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Срок исполнения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Источник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финансирования</w:t>
            </w:r>
          </w:p>
        </w:tc>
        <w:tc>
          <w:tcPr>
            <w:tcW w:w="6684" w:type="dxa"/>
            <w:gridSpan w:val="1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Объем финансирования по годам (тыс. рублей)</w:t>
            </w:r>
          </w:p>
        </w:tc>
        <w:tc>
          <w:tcPr>
            <w:tcW w:w="850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Всего</w:t>
            </w:r>
          </w:p>
        </w:tc>
      </w:tr>
      <w:tr w:rsidR="00D9461E" w:rsidRPr="00D9461E" w:rsidTr="00F23593">
        <w:trPr>
          <w:trHeight w:val="381"/>
        </w:trPr>
        <w:tc>
          <w:tcPr>
            <w:tcW w:w="557" w:type="dxa"/>
            <w:vMerge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  <w:vMerge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  <w:vMerge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Merge/>
            <w:vAlign w:val="center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2017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2018</w:t>
            </w: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711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850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val="191"/>
        </w:trPr>
        <w:tc>
          <w:tcPr>
            <w:tcW w:w="557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2543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839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993" w:type="dxa"/>
            <w:vAlign w:val="center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13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711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12</w:t>
            </w: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13</w:t>
            </w: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14</w:t>
            </w: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15</w:t>
            </w:r>
          </w:p>
        </w:tc>
      </w:tr>
      <w:tr w:rsidR="00D9461E" w:rsidRPr="00D9461E" w:rsidTr="00F23593">
        <w:trPr>
          <w:trHeight w:val="191"/>
        </w:trPr>
        <w:tc>
          <w:tcPr>
            <w:tcW w:w="16018" w:type="dxa"/>
            <w:gridSpan w:val="20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1. Мероприятия по содержанию и ремонту внутри-поселковых автомобильных дорог и искусственных сооружений на них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val="967"/>
        </w:trPr>
        <w:tc>
          <w:tcPr>
            <w:tcW w:w="557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1.1.</w:t>
            </w:r>
          </w:p>
        </w:tc>
        <w:tc>
          <w:tcPr>
            <w:tcW w:w="2543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Содержание и ремонт</w:t>
            </w:r>
          </w:p>
          <w:p w:rsidR="00D9461E" w:rsidRPr="00D9461E" w:rsidRDefault="00D9461E" w:rsidP="00D9461E">
            <w:pPr>
              <w:widowControl w:val="0"/>
              <w:ind w:left="16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внутри-поселковых</w:t>
            </w:r>
          </w:p>
          <w:p w:rsidR="00D9461E" w:rsidRPr="00D9461E" w:rsidRDefault="00D9461E" w:rsidP="00D9461E">
            <w:pPr>
              <w:widowControl w:val="0"/>
              <w:ind w:left="16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автомобильных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дорог и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искусственных сооружений на них</w:t>
            </w:r>
          </w:p>
        </w:tc>
        <w:tc>
          <w:tcPr>
            <w:tcW w:w="1418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поддержание внутри-поселковых автомобильных дорог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и искусственных     сооружений 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на них </w:t>
            </w:r>
          </w:p>
        </w:tc>
        <w:tc>
          <w:tcPr>
            <w:tcW w:w="1839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Администрация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Муромцевского городского поселения</w:t>
            </w:r>
          </w:p>
        </w:tc>
        <w:tc>
          <w:tcPr>
            <w:tcW w:w="993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2017 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- 2024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годы</w:t>
            </w: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Местный бюджет</w:t>
            </w: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2950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2800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2800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2800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717</w:t>
            </w: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861</w:t>
            </w: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781</w:t>
            </w: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803</w:t>
            </w: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14332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val="562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Merge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Областной</w:t>
            </w:r>
          </w:p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бюджет</w:t>
            </w: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25000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5717</w:t>
            </w: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8400</w:t>
            </w: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11734</w:t>
            </w: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13627</w:t>
            </w: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16353</w:t>
            </w: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14844</w:t>
            </w: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15252</w:t>
            </w: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110927</w:t>
            </w:r>
          </w:p>
        </w:tc>
      </w:tr>
      <w:tr w:rsidR="00D9461E" w:rsidRPr="00D9461E" w:rsidTr="00F23593">
        <w:trPr>
          <w:trHeight w:val="405"/>
        </w:trPr>
        <w:tc>
          <w:tcPr>
            <w:tcW w:w="557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В том числе ремонт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автомобильных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дорог по улицам: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Merge w:val="restart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Местный бюджет</w:t>
            </w: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2950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2800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2800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2800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717</w:t>
            </w: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861</w:t>
            </w: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781</w:t>
            </w: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803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14332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Merge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Областной</w:t>
            </w:r>
          </w:p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бюджет</w:t>
            </w: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25000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5717</w:t>
            </w: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8400</w:t>
            </w: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11734</w:t>
            </w: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13627</w:t>
            </w: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16353</w:t>
            </w: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14844</w:t>
            </w: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15252</w:t>
            </w: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110927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Партизанская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309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309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Омская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5495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5495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proofErr w:type="spellStart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Заготзерно</w:t>
            </w:r>
            <w:proofErr w:type="spellEnd"/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5229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5229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Иванишко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406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406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Ленина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5934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5934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Труда 1 этап </w:t>
            </w:r>
          </w:p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(устройство основания)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2150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2150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proofErr w:type="gramStart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Красноармейская</w:t>
            </w:r>
            <w:proofErr w:type="gramEnd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1 этап 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4938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2800</w:t>
            </w: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1000</w:t>
            </w: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8738</w:t>
            </w:r>
          </w:p>
        </w:tc>
      </w:tr>
      <w:tr w:rsidR="00D9461E" w:rsidRPr="00D9461E" w:rsidTr="00F23593">
        <w:trPr>
          <w:trHeight w:val="516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Труда 2 этап </w:t>
            </w:r>
          </w:p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Строителей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1800</w:t>
            </w: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1800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Лисина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val="1703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proofErr w:type="gramStart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Зеленая от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примыкания к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ул. Чкалова до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дома №34,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Солнечная от щебеночного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основания)</w:t>
            </w:r>
            <w:proofErr w:type="gramEnd"/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3489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8400</w:t>
            </w: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11889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2543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839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993" w:type="dxa"/>
            <w:vAlign w:val="center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12</w:t>
            </w: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13</w:t>
            </w: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14</w:t>
            </w: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15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Лисина от дома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№2 до</w:t>
            </w:r>
          </w:p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пересечения с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 xml:space="preserve">ул. </w:t>
            </w:r>
            <w:proofErr w:type="gramStart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Спортивная</w:t>
            </w:r>
            <w:proofErr w:type="gramEnd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1этап (устройство основания)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3890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3890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Зеленая от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примыкания к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</w:r>
            <w:proofErr w:type="spellStart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ул</w:t>
            </w:r>
            <w:proofErr w:type="gramStart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.Ч</w:t>
            </w:r>
            <w:proofErr w:type="gramEnd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калова</w:t>
            </w:r>
            <w:proofErr w:type="spellEnd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до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дома №34,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Солнечная от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дома №2 до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дома №4, Мира,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2 этап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(устройство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</w:r>
            <w:proofErr w:type="spellStart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асфальто</w:t>
            </w:r>
            <w:proofErr w:type="spellEnd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-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бетонного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lastRenderedPageBreak/>
              <w:t>покрытия)</w:t>
            </w:r>
          </w:p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8517</w:t>
            </w: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8517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ул. Лисина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11734</w:t>
            </w: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ул. Спортивная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(1 очередь)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3194</w:t>
            </w: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3194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ул. Красных</w:t>
            </w: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br/>
              <w:t>Зорь, Нахимова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7441</w:t>
            </w: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7441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ул. Северная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3709</w:t>
            </w: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3709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ул. Новая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6672</w:t>
            </w: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6672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ул. Партизанская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3637</w:t>
            </w: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3637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ул. Ленина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4320</w:t>
            </w: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4320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Устройство недостающих средств организации и регулирования дорожного движения, в </w:t>
            </w:r>
            <w:proofErr w:type="spellStart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т.ч</w:t>
            </w:r>
            <w:proofErr w:type="spellEnd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. светофорных объектов </w:t>
            </w:r>
          </w:p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в местах пешеходных переходов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2358</w:t>
            </w: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2358</w:t>
            </w:r>
          </w:p>
        </w:tc>
      </w:tr>
      <w:tr w:rsidR="00D9461E" w:rsidRPr="00D9461E" w:rsidTr="00F23593">
        <w:trPr>
          <w:trHeight w:val="217"/>
        </w:trPr>
        <w:tc>
          <w:tcPr>
            <w:tcW w:w="557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</w:tcPr>
          <w:p w:rsidR="00D9461E" w:rsidRPr="00D9461E" w:rsidRDefault="00D9461E" w:rsidP="00D9461E">
            <w:pPr>
              <w:widowControl w:val="0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ул. Чапаева (от примыкания к ул. Строителей до пересечения с ул. Лисина), ул. Советская (от </w:t>
            </w:r>
            <w:proofErr w:type="gramStart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>примыкания</w:t>
            </w:r>
            <w:proofErr w:type="gramEnd"/>
            <w:r w:rsidRPr="00D9461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а/д Омск-Муромцево-Седельниково до площадки СДК "Петропавловский)</w:t>
            </w:r>
          </w:p>
        </w:tc>
        <w:tc>
          <w:tcPr>
            <w:tcW w:w="141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6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15625</w:t>
            </w:r>
          </w:p>
        </w:tc>
        <w:tc>
          <w:tcPr>
            <w:tcW w:w="86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15625</w:t>
            </w:r>
          </w:p>
        </w:tc>
      </w:tr>
      <w:tr w:rsidR="00D9461E" w:rsidRPr="00D9461E" w:rsidTr="00F23593">
        <w:tblPrEx>
          <w:tblLook w:val="0000" w:firstRow="0" w:lastRow="0" w:firstColumn="0" w:lastColumn="0" w:noHBand="0" w:noVBand="0"/>
        </w:tblPrEx>
        <w:trPr>
          <w:trHeight w:val="2831"/>
        </w:trPr>
        <w:tc>
          <w:tcPr>
            <w:tcW w:w="557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43" w:type="dxa"/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kern w:val="1"/>
                <w:sz w:val="20"/>
                <w:szCs w:val="20"/>
                <w:lang w:eastAsia="ar-SA" w:bidi="ru-RU"/>
              </w:rPr>
              <w:t xml:space="preserve">ул. </w:t>
            </w: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Паромная (от примыкания а/д Омск-Муромцево-Седельниково до ул. Северная</w:t>
            </w:r>
            <w:proofErr w:type="gramStart"/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 )</w:t>
            </w:r>
            <w:proofErr w:type="gramEnd"/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, ул. Спортивная (2 очередь) от примыкания ул. Ленина до примыкания к территории лесхоза. </w:t>
            </w:r>
            <w:proofErr w:type="gramStart"/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(Примыкание от ул. Спортивная к ул. Ленина д.17(№1),ул. Спортивная д.24 до примыкания ул. Партизанская д.7 (№2),ул. Спортивная от д.21 до д.27(№3), ул. Спортивная д.46 до примыкания территории лесхоза(№4)</w:t>
            </w:r>
            <w:proofErr w:type="gramEnd"/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27" w:type="dxa"/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9" w:type="dxa"/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4" w:type="dxa"/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4" w:type="dxa"/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16055</w:t>
            </w:r>
          </w:p>
        </w:tc>
        <w:tc>
          <w:tcPr>
            <w:tcW w:w="850" w:type="dxa"/>
            <w:shd w:val="clear" w:color="auto" w:fill="auto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</w:tbl>
    <w:tbl>
      <w:tblPr>
        <w:tblStyle w:val="1100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83"/>
        <w:gridCol w:w="1418"/>
        <w:gridCol w:w="141"/>
        <w:gridCol w:w="1701"/>
        <w:gridCol w:w="993"/>
        <w:gridCol w:w="1134"/>
        <w:gridCol w:w="1134"/>
        <w:gridCol w:w="850"/>
        <w:gridCol w:w="709"/>
        <w:gridCol w:w="709"/>
        <w:gridCol w:w="708"/>
        <w:gridCol w:w="567"/>
        <w:gridCol w:w="284"/>
        <w:gridCol w:w="567"/>
        <w:gridCol w:w="283"/>
        <w:gridCol w:w="851"/>
        <w:gridCol w:w="850"/>
      </w:tblGrid>
      <w:tr w:rsidR="00D9461E" w:rsidRPr="00D9461E" w:rsidTr="00F23593">
        <w:trPr>
          <w:trHeight w:val="191"/>
        </w:trPr>
        <w:tc>
          <w:tcPr>
            <w:tcW w:w="13183" w:type="dxa"/>
            <w:gridSpan w:val="13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2. Мероприятия по </w:t>
            </w: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созданию мест (площадок) накопления твердых коммунальных</w:t>
            </w:r>
          </w:p>
        </w:tc>
        <w:tc>
          <w:tcPr>
            <w:tcW w:w="851" w:type="dxa"/>
            <w:gridSpan w:val="2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val="191"/>
        </w:trPr>
        <w:tc>
          <w:tcPr>
            <w:tcW w:w="3119" w:type="dxa"/>
            <w:gridSpan w:val="2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val="1421"/>
        </w:trPr>
        <w:tc>
          <w:tcPr>
            <w:tcW w:w="3119" w:type="dxa"/>
            <w:gridSpan w:val="2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Создание мест (площадок) накопления твердых коммунальных отходов и (или) приобретение контейнеров </w:t>
            </w:r>
          </w:p>
        </w:tc>
        <w:tc>
          <w:tcPr>
            <w:tcW w:w="1418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Участие в организации деятельности по сбору транспортированию, </w:t>
            </w: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lastRenderedPageBreak/>
              <w:t>обработке, утилизации, обезвреживанию, захоронению твердых коммунальных отходов на территории Муромцевского городского поселения</w:t>
            </w:r>
          </w:p>
        </w:tc>
        <w:tc>
          <w:tcPr>
            <w:tcW w:w="1842" w:type="dxa"/>
            <w:gridSpan w:val="2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lastRenderedPageBreak/>
              <w:t>Администра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ция</w:t>
            </w:r>
            <w:proofErr w:type="spellEnd"/>
            <w:proofErr w:type="gramEnd"/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Муромцевского городского поселения</w:t>
            </w:r>
          </w:p>
        </w:tc>
        <w:tc>
          <w:tcPr>
            <w:tcW w:w="993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2017-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2024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годы</w:t>
            </w:r>
          </w:p>
        </w:tc>
        <w:tc>
          <w:tcPr>
            <w:tcW w:w="1134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Местный бюджет</w:t>
            </w:r>
          </w:p>
        </w:tc>
        <w:tc>
          <w:tcPr>
            <w:tcW w:w="113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112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112</w:t>
            </w:r>
          </w:p>
        </w:tc>
        <w:tc>
          <w:tcPr>
            <w:tcW w:w="851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84</w:t>
            </w: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511</w:t>
            </w:r>
          </w:p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val="1412"/>
        </w:trPr>
        <w:tc>
          <w:tcPr>
            <w:tcW w:w="3119" w:type="dxa"/>
            <w:gridSpan w:val="2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  <w:gridSpan w:val="2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Merge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Областной</w:t>
            </w:r>
          </w:p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бюджет</w:t>
            </w:r>
          </w:p>
        </w:tc>
        <w:tc>
          <w:tcPr>
            <w:tcW w:w="113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2240</w:t>
            </w: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2438</w:t>
            </w:r>
          </w:p>
        </w:tc>
        <w:tc>
          <w:tcPr>
            <w:tcW w:w="851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val="191"/>
        </w:trPr>
        <w:tc>
          <w:tcPr>
            <w:tcW w:w="13183" w:type="dxa"/>
            <w:gridSpan w:val="13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color w:val="000000"/>
                <w:sz w:val="20"/>
                <w:szCs w:val="20"/>
                <w:lang w:bidi="ru-RU"/>
              </w:rPr>
              <w:lastRenderedPageBreak/>
              <w:t>3. Мероприятия.</w:t>
            </w:r>
          </w:p>
        </w:tc>
        <w:tc>
          <w:tcPr>
            <w:tcW w:w="851" w:type="dxa"/>
            <w:gridSpan w:val="2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val="191"/>
        </w:trPr>
        <w:tc>
          <w:tcPr>
            <w:tcW w:w="2836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vAlign w:val="center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trHeight w:val="5265"/>
        </w:trPr>
        <w:tc>
          <w:tcPr>
            <w:tcW w:w="2836" w:type="dxa"/>
            <w:vMerge w:val="restart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Хозяйственное обеспечение деятельности администрации Муромцевского городского поселения Муромцевского муниципального района Омской области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  <w:gridSpan w:val="3"/>
            <w:vMerge w:val="restart"/>
          </w:tcPr>
          <w:p w:rsidR="00D9461E" w:rsidRPr="00D9461E" w:rsidRDefault="00D9461E" w:rsidP="00D9461E">
            <w:pPr>
              <w:widowControl w:val="0"/>
              <w:tabs>
                <w:tab w:val="left" w:pos="4383"/>
              </w:tabs>
              <w:ind w:left="142" w:right="215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Хозяйственное обеспечение деятельности администрации Муромцевского городского поселения Муромцевского муниципального района Омской области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Администра</w:t>
            </w:r>
            <w:proofErr w:type="spellEnd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ция</w:t>
            </w:r>
            <w:proofErr w:type="spellEnd"/>
            <w:proofErr w:type="gramEnd"/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Муромцевского городского поселения</w:t>
            </w:r>
          </w:p>
        </w:tc>
        <w:tc>
          <w:tcPr>
            <w:tcW w:w="993" w:type="dxa"/>
            <w:vMerge w:val="restart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2017-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2024</w:t>
            </w:r>
          </w:p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годы</w:t>
            </w:r>
          </w:p>
        </w:tc>
        <w:tc>
          <w:tcPr>
            <w:tcW w:w="1134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Местный бюджет</w:t>
            </w:r>
          </w:p>
        </w:tc>
        <w:tc>
          <w:tcPr>
            <w:tcW w:w="1134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2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  <w:r w:rsidRPr="00D9461E"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  <w:t>4400</w:t>
            </w:r>
          </w:p>
        </w:tc>
        <w:tc>
          <w:tcPr>
            <w:tcW w:w="850" w:type="dxa"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  <w:tr w:rsidR="00D9461E" w:rsidRPr="00D9461E" w:rsidTr="00F23593">
        <w:trPr>
          <w:gridAfter w:val="12"/>
          <w:wAfter w:w="8646" w:type="dxa"/>
          <w:trHeight w:val="1412"/>
        </w:trPr>
        <w:tc>
          <w:tcPr>
            <w:tcW w:w="2836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  <w:gridSpan w:val="3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/>
          </w:tcPr>
          <w:p w:rsidR="00D9461E" w:rsidRPr="00D9461E" w:rsidRDefault="00D9461E" w:rsidP="00D9461E">
            <w:pPr>
              <w:widowControl w:val="0"/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Merge/>
          </w:tcPr>
          <w:p w:rsidR="00D9461E" w:rsidRPr="00D9461E" w:rsidRDefault="00D9461E" w:rsidP="00D9461E">
            <w:pPr>
              <w:widowControl w:val="0"/>
              <w:tabs>
                <w:tab w:val="left" w:pos="1142"/>
              </w:tabs>
              <w:rPr>
                <w:rFonts w:eastAsia="Arial Unicode MS"/>
                <w:b w:val="0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D9461E" w:rsidRPr="00D9461E" w:rsidRDefault="00D9461E" w:rsidP="00D9461E">
      <w:pPr>
        <w:widowControl w:val="0"/>
        <w:rPr>
          <w:b w:val="0"/>
          <w:color w:val="000000"/>
          <w:sz w:val="20"/>
          <w:szCs w:val="20"/>
          <w:lang w:bidi="ru-RU"/>
        </w:rPr>
      </w:pPr>
    </w:p>
    <w:p w:rsidR="00246023" w:rsidRDefault="00246023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X="-34" w:tblpY="1891"/>
        <w:tblOverlap w:val="never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05"/>
        <w:gridCol w:w="4374"/>
      </w:tblGrid>
      <w:tr w:rsidR="005E4E12" w:rsidRPr="00744E49" w:rsidTr="000D58CE">
        <w:trPr>
          <w:trHeight w:val="49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lastRenderedPageBreak/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Учредители: главы городских и сельских поселений Муромцевского муниципального района Омской области</w:t>
            </w: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744E49">
              <w:rPr>
                <w:sz w:val="24"/>
                <w:szCs w:val="24"/>
              </w:rPr>
              <w:t xml:space="preserve">Издатель: БУ «Редакция газеты «Знамя труда» </w:t>
            </w:r>
            <w:r w:rsidRPr="00744E49">
              <w:rPr>
                <w:sz w:val="24"/>
                <w:szCs w:val="24"/>
                <w:u w:val="single"/>
              </w:rPr>
              <w:t>_________________________________</w:t>
            </w: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Главный редактор А.П. Фролов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Наш адрес:</w:t>
            </w: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 xml:space="preserve">646430 </w:t>
            </w:r>
            <w:proofErr w:type="spellStart"/>
            <w:r w:rsidRPr="00744E49">
              <w:rPr>
                <w:sz w:val="24"/>
                <w:szCs w:val="24"/>
              </w:rPr>
              <w:t>р.п</w:t>
            </w:r>
            <w:proofErr w:type="spellEnd"/>
            <w:r w:rsidRPr="00744E49">
              <w:rPr>
                <w:sz w:val="24"/>
                <w:szCs w:val="24"/>
              </w:rPr>
              <w:t>. Муромцево, ул. Лисина, 53</w:t>
            </w: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Телефоны:</w:t>
            </w: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гл. редактора 21-821; бухгалтерия 21-823</w:t>
            </w: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Время подписания в печать: 15.00.</w:t>
            </w: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e-</w:t>
            </w:r>
            <w:proofErr w:type="spellStart"/>
            <w:r w:rsidRPr="00744E49">
              <w:rPr>
                <w:sz w:val="24"/>
                <w:szCs w:val="24"/>
              </w:rPr>
              <w:t>mail</w:t>
            </w:r>
            <w:proofErr w:type="spellEnd"/>
            <w:r w:rsidRPr="00744E49">
              <w:rPr>
                <w:sz w:val="24"/>
                <w:szCs w:val="24"/>
              </w:rPr>
              <w:t>: znamtrud@omskprint.ru</w:t>
            </w: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Отпечатано в</w:t>
            </w: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БУ «Редакция газеты «Знамя труда»</w:t>
            </w: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тел. 21-821</w:t>
            </w: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E4E12" w:rsidRPr="00744E49" w:rsidRDefault="005E4E12" w:rsidP="000D5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Заказ 50        Тираж 50</w:t>
            </w:r>
          </w:p>
        </w:tc>
      </w:tr>
    </w:tbl>
    <w:p w:rsidR="00D9461E" w:rsidRDefault="00D9461E" w:rsidP="00246023">
      <w:pPr>
        <w:rPr>
          <w:sz w:val="24"/>
          <w:szCs w:val="24"/>
        </w:rPr>
      </w:pPr>
      <w:bookmarkStart w:id="13" w:name="_GoBack"/>
      <w:bookmarkEnd w:id="13"/>
    </w:p>
    <w:sectPr w:rsidR="00D9461E" w:rsidSect="0024602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1134" w:left="1418" w:header="708" w:footer="708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AC" w:rsidRDefault="00A578AC" w:rsidP="002767D0">
      <w:r>
        <w:separator/>
      </w:r>
    </w:p>
  </w:endnote>
  <w:endnote w:type="continuationSeparator" w:id="0">
    <w:p w:rsidR="00A578AC" w:rsidRDefault="00A578AC" w:rsidP="002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E"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 w:rsidP="00827950">
    <w:pPr>
      <w:pStyle w:val="af4"/>
      <w:ind w:right="360"/>
    </w:pPr>
  </w:p>
  <w:p w:rsidR="006B2301" w:rsidRDefault="006B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AC" w:rsidRDefault="00A578AC" w:rsidP="002767D0">
      <w:r>
        <w:separator/>
      </w:r>
    </w:p>
  </w:footnote>
  <w:footnote w:type="continuationSeparator" w:id="0">
    <w:p w:rsidR="00A578AC" w:rsidRDefault="00A578AC" w:rsidP="002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>
    <w:pPr>
      <w:pStyle w:val="aff1"/>
    </w:pPr>
  </w:p>
  <w:p w:rsidR="006B2301" w:rsidRDefault="006B2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5E4E12">
      <w:rPr>
        <w:rStyle w:val="aff0"/>
        <w:noProof/>
      </w:rPr>
      <w:t>23</w:t>
    </w:r>
    <w:r>
      <w:rPr>
        <w:rStyle w:val="aff0"/>
      </w:rPr>
      <w:fldChar w:fldCharType="end"/>
    </w:r>
  </w:p>
  <w:p w:rsidR="006B2301" w:rsidRPr="00BE6D11" w:rsidRDefault="006B2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7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BD35545"/>
    <w:multiLevelType w:val="singleLevel"/>
    <w:tmpl w:val="FB129DF0"/>
    <w:lvl w:ilvl="0">
      <w:start w:val="1"/>
      <w:numFmt w:val="decimal"/>
      <w:lvlText w:val="7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1AED32D7"/>
    <w:multiLevelType w:val="singleLevel"/>
    <w:tmpl w:val="57F8251C"/>
    <w:lvl w:ilvl="0">
      <w:start w:val="1"/>
      <w:numFmt w:val="decimal"/>
      <w:lvlText w:val="6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1F0F3BF6"/>
    <w:multiLevelType w:val="singleLevel"/>
    <w:tmpl w:val="01F8F608"/>
    <w:lvl w:ilvl="0">
      <w:start w:val="1"/>
      <w:numFmt w:val="decimal"/>
      <w:lvlText w:val="6.1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5">
    <w:nsid w:val="1F6B7394"/>
    <w:multiLevelType w:val="singleLevel"/>
    <w:tmpl w:val="82440416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845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6D3395"/>
    <w:multiLevelType w:val="multilevel"/>
    <w:tmpl w:val="2C60C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5F36E7"/>
    <w:multiLevelType w:val="singleLevel"/>
    <w:tmpl w:val="EF56357C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48DA0881"/>
    <w:multiLevelType w:val="hybridMultilevel"/>
    <w:tmpl w:val="1988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12361"/>
    <w:multiLevelType w:val="multilevel"/>
    <w:tmpl w:val="DC7285F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E34BAB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00010D"/>
    <w:multiLevelType w:val="multilevel"/>
    <w:tmpl w:val="1644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B114EA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BD5CD5"/>
    <w:multiLevelType w:val="multilevel"/>
    <w:tmpl w:val="4746B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7577B"/>
    <w:multiLevelType w:val="hybridMultilevel"/>
    <w:tmpl w:val="DE8A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22FF7"/>
    <w:multiLevelType w:val="multilevel"/>
    <w:tmpl w:val="A364BB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3F235E"/>
    <w:multiLevelType w:val="multilevel"/>
    <w:tmpl w:val="0922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1E4612"/>
    <w:multiLevelType w:val="multilevel"/>
    <w:tmpl w:val="AAD4FAF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2"/>
  </w:num>
  <w:num w:numId="5">
    <w:abstractNumId w:val="18"/>
  </w:num>
  <w:num w:numId="6">
    <w:abstractNumId w:val="16"/>
  </w:num>
  <w:num w:numId="7">
    <w:abstractNumId w:val="17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13"/>
  </w:num>
  <w:num w:numId="13">
    <w:abstractNumId w:val="8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A"/>
    <w:rsid w:val="00000AA2"/>
    <w:rsid w:val="00010B60"/>
    <w:rsid w:val="00011669"/>
    <w:rsid w:val="00011826"/>
    <w:rsid w:val="00012853"/>
    <w:rsid w:val="00016E86"/>
    <w:rsid w:val="000443D2"/>
    <w:rsid w:val="00044B0A"/>
    <w:rsid w:val="00052CBA"/>
    <w:rsid w:val="0005324F"/>
    <w:rsid w:val="00055D06"/>
    <w:rsid w:val="000615F0"/>
    <w:rsid w:val="00062FC2"/>
    <w:rsid w:val="00063447"/>
    <w:rsid w:val="00066092"/>
    <w:rsid w:val="00071D63"/>
    <w:rsid w:val="0007363A"/>
    <w:rsid w:val="00076902"/>
    <w:rsid w:val="0007703D"/>
    <w:rsid w:val="0008679D"/>
    <w:rsid w:val="00086809"/>
    <w:rsid w:val="00094ED3"/>
    <w:rsid w:val="00096A09"/>
    <w:rsid w:val="000A0291"/>
    <w:rsid w:val="000A21F9"/>
    <w:rsid w:val="000A488F"/>
    <w:rsid w:val="000A62E2"/>
    <w:rsid w:val="000A6F18"/>
    <w:rsid w:val="000B3049"/>
    <w:rsid w:val="000B545E"/>
    <w:rsid w:val="000B67B4"/>
    <w:rsid w:val="000C12FD"/>
    <w:rsid w:val="000C36F3"/>
    <w:rsid w:val="000C6133"/>
    <w:rsid w:val="000C6239"/>
    <w:rsid w:val="000D14F3"/>
    <w:rsid w:val="000D2FFD"/>
    <w:rsid w:val="000E1ADA"/>
    <w:rsid w:val="000E2EEB"/>
    <w:rsid w:val="000E3C10"/>
    <w:rsid w:val="000E66CD"/>
    <w:rsid w:val="000E6DFE"/>
    <w:rsid w:val="000F236C"/>
    <w:rsid w:val="000F37AE"/>
    <w:rsid w:val="000F7F84"/>
    <w:rsid w:val="001048C7"/>
    <w:rsid w:val="00115922"/>
    <w:rsid w:val="0012038D"/>
    <w:rsid w:val="00121260"/>
    <w:rsid w:val="00123E2D"/>
    <w:rsid w:val="00125C6D"/>
    <w:rsid w:val="00127D06"/>
    <w:rsid w:val="00130A6D"/>
    <w:rsid w:val="001463A7"/>
    <w:rsid w:val="00153A43"/>
    <w:rsid w:val="00155E0F"/>
    <w:rsid w:val="0015729F"/>
    <w:rsid w:val="00166BC3"/>
    <w:rsid w:val="001670CF"/>
    <w:rsid w:val="0017207C"/>
    <w:rsid w:val="00172727"/>
    <w:rsid w:val="001736DA"/>
    <w:rsid w:val="0017466C"/>
    <w:rsid w:val="001770A9"/>
    <w:rsid w:val="0018098C"/>
    <w:rsid w:val="00180E0A"/>
    <w:rsid w:val="00181BC1"/>
    <w:rsid w:val="001855BE"/>
    <w:rsid w:val="00197952"/>
    <w:rsid w:val="001A54F5"/>
    <w:rsid w:val="001A57F7"/>
    <w:rsid w:val="001B1DB5"/>
    <w:rsid w:val="001B202A"/>
    <w:rsid w:val="001B65E9"/>
    <w:rsid w:val="001B6F75"/>
    <w:rsid w:val="001C0D77"/>
    <w:rsid w:val="001C6539"/>
    <w:rsid w:val="001D3FF8"/>
    <w:rsid w:val="001D572F"/>
    <w:rsid w:val="001E2C54"/>
    <w:rsid w:val="001E4685"/>
    <w:rsid w:val="001F01E4"/>
    <w:rsid w:val="001F0426"/>
    <w:rsid w:val="001F3C4D"/>
    <w:rsid w:val="00205E0E"/>
    <w:rsid w:val="00212ACD"/>
    <w:rsid w:val="00216065"/>
    <w:rsid w:val="00223906"/>
    <w:rsid w:val="00224473"/>
    <w:rsid w:val="00226A7C"/>
    <w:rsid w:val="00226AFF"/>
    <w:rsid w:val="00230EE2"/>
    <w:rsid w:val="00231279"/>
    <w:rsid w:val="002377E5"/>
    <w:rsid w:val="00240378"/>
    <w:rsid w:val="00242B1B"/>
    <w:rsid w:val="0024528F"/>
    <w:rsid w:val="00246023"/>
    <w:rsid w:val="00253847"/>
    <w:rsid w:val="002569C0"/>
    <w:rsid w:val="00257F07"/>
    <w:rsid w:val="002622F0"/>
    <w:rsid w:val="00263D0E"/>
    <w:rsid w:val="00264C15"/>
    <w:rsid w:val="0027091A"/>
    <w:rsid w:val="002723CE"/>
    <w:rsid w:val="00273CD1"/>
    <w:rsid w:val="00273EAE"/>
    <w:rsid w:val="002767D0"/>
    <w:rsid w:val="00280A3A"/>
    <w:rsid w:val="0029208B"/>
    <w:rsid w:val="00295A22"/>
    <w:rsid w:val="002A1765"/>
    <w:rsid w:val="002A17BA"/>
    <w:rsid w:val="002A3931"/>
    <w:rsid w:val="002C09F3"/>
    <w:rsid w:val="002C1A4E"/>
    <w:rsid w:val="002C1D80"/>
    <w:rsid w:val="002C28E9"/>
    <w:rsid w:val="002C4288"/>
    <w:rsid w:val="002C4FB6"/>
    <w:rsid w:val="002D43A9"/>
    <w:rsid w:val="002D6AFF"/>
    <w:rsid w:val="002E1126"/>
    <w:rsid w:val="002E4DE1"/>
    <w:rsid w:val="002E53CB"/>
    <w:rsid w:val="002E6A92"/>
    <w:rsid w:val="002F2ED1"/>
    <w:rsid w:val="002F3AE3"/>
    <w:rsid w:val="002F4667"/>
    <w:rsid w:val="00302E4F"/>
    <w:rsid w:val="00306884"/>
    <w:rsid w:val="00307EC7"/>
    <w:rsid w:val="003162CE"/>
    <w:rsid w:val="00317C12"/>
    <w:rsid w:val="00317FD1"/>
    <w:rsid w:val="003243B7"/>
    <w:rsid w:val="0033716F"/>
    <w:rsid w:val="00341C92"/>
    <w:rsid w:val="00345307"/>
    <w:rsid w:val="00357674"/>
    <w:rsid w:val="00357842"/>
    <w:rsid w:val="003613BD"/>
    <w:rsid w:val="0037129C"/>
    <w:rsid w:val="00373E28"/>
    <w:rsid w:val="00392594"/>
    <w:rsid w:val="00392734"/>
    <w:rsid w:val="003927B2"/>
    <w:rsid w:val="00394401"/>
    <w:rsid w:val="00394793"/>
    <w:rsid w:val="00395E5C"/>
    <w:rsid w:val="003966AC"/>
    <w:rsid w:val="003979B7"/>
    <w:rsid w:val="00397ECE"/>
    <w:rsid w:val="003A00A3"/>
    <w:rsid w:val="003A0A63"/>
    <w:rsid w:val="003A1B0E"/>
    <w:rsid w:val="003A2D89"/>
    <w:rsid w:val="003C08FC"/>
    <w:rsid w:val="003C0E87"/>
    <w:rsid w:val="003C106A"/>
    <w:rsid w:val="003C23F0"/>
    <w:rsid w:val="003C2D7C"/>
    <w:rsid w:val="003C58A3"/>
    <w:rsid w:val="003C5A8B"/>
    <w:rsid w:val="003C6297"/>
    <w:rsid w:val="003C75AF"/>
    <w:rsid w:val="003D0302"/>
    <w:rsid w:val="003D0B06"/>
    <w:rsid w:val="003D0DAD"/>
    <w:rsid w:val="003D38A1"/>
    <w:rsid w:val="003D593B"/>
    <w:rsid w:val="003D6B38"/>
    <w:rsid w:val="003D7EBA"/>
    <w:rsid w:val="003E0531"/>
    <w:rsid w:val="003E3FD8"/>
    <w:rsid w:val="003E56E6"/>
    <w:rsid w:val="003E6366"/>
    <w:rsid w:val="003F1DC6"/>
    <w:rsid w:val="003F2FF1"/>
    <w:rsid w:val="003F35EB"/>
    <w:rsid w:val="00403230"/>
    <w:rsid w:val="004118BB"/>
    <w:rsid w:val="00413FB9"/>
    <w:rsid w:val="0041412D"/>
    <w:rsid w:val="00414D4C"/>
    <w:rsid w:val="004152C6"/>
    <w:rsid w:val="00415A25"/>
    <w:rsid w:val="00416444"/>
    <w:rsid w:val="004247D9"/>
    <w:rsid w:val="00430D2A"/>
    <w:rsid w:val="00431389"/>
    <w:rsid w:val="00432AC8"/>
    <w:rsid w:val="00433E81"/>
    <w:rsid w:val="004413D2"/>
    <w:rsid w:val="0044144B"/>
    <w:rsid w:val="00442ECD"/>
    <w:rsid w:val="00445B0E"/>
    <w:rsid w:val="00453A78"/>
    <w:rsid w:val="00456C5A"/>
    <w:rsid w:val="00466B7C"/>
    <w:rsid w:val="004718F2"/>
    <w:rsid w:val="00472CB7"/>
    <w:rsid w:val="00472D38"/>
    <w:rsid w:val="0048184D"/>
    <w:rsid w:val="0048387A"/>
    <w:rsid w:val="004859D4"/>
    <w:rsid w:val="004865C2"/>
    <w:rsid w:val="00492655"/>
    <w:rsid w:val="00494686"/>
    <w:rsid w:val="004962C1"/>
    <w:rsid w:val="004A2E87"/>
    <w:rsid w:val="004A683F"/>
    <w:rsid w:val="004A7302"/>
    <w:rsid w:val="004B02F6"/>
    <w:rsid w:val="004B08FA"/>
    <w:rsid w:val="004B23AD"/>
    <w:rsid w:val="004B3194"/>
    <w:rsid w:val="004B7408"/>
    <w:rsid w:val="004C00F6"/>
    <w:rsid w:val="004C3629"/>
    <w:rsid w:val="004C3CB7"/>
    <w:rsid w:val="004C3FDA"/>
    <w:rsid w:val="004C5175"/>
    <w:rsid w:val="004C72F2"/>
    <w:rsid w:val="004D1EC5"/>
    <w:rsid w:val="004D1F2E"/>
    <w:rsid w:val="004D5F71"/>
    <w:rsid w:val="004D6070"/>
    <w:rsid w:val="004D75DA"/>
    <w:rsid w:val="004E2EB0"/>
    <w:rsid w:val="004E3744"/>
    <w:rsid w:val="004F0DF9"/>
    <w:rsid w:val="004F129A"/>
    <w:rsid w:val="004F1C2E"/>
    <w:rsid w:val="004F3312"/>
    <w:rsid w:val="00500817"/>
    <w:rsid w:val="00507EE8"/>
    <w:rsid w:val="00510793"/>
    <w:rsid w:val="0051158C"/>
    <w:rsid w:val="0052367A"/>
    <w:rsid w:val="00523AF0"/>
    <w:rsid w:val="005258F4"/>
    <w:rsid w:val="00531E4A"/>
    <w:rsid w:val="0053266F"/>
    <w:rsid w:val="005332A7"/>
    <w:rsid w:val="005333C4"/>
    <w:rsid w:val="005379F8"/>
    <w:rsid w:val="00544686"/>
    <w:rsid w:val="0054642F"/>
    <w:rsid w:val="00550DD4"/>
    <w:rsid w:val="0056080B"/>
    <w:rsid w:val="005608D7"/>
    <w:rsid w:val="0056292F"/>
    <w:rsid w:val="00565312"/>
    <w:rsid w:val="00566534"/>
    <w:rsid w:val="005674E3"/>
    <w:rsid w:val="00580199"/>
    <w:rsid w:val="005827EC"/>
    <w:rsid w:val="00582BA1"/>
    <w:rsid w:val="00584D4C"/>
    <w:rsid w:val="00586187"/>
    <w:rsid w:val="00591520"/>
    <w:rsid w:val="00591842"/>
    <w:rsid w:val="00595BF1"/>
    <w:rsid w:val="00595ED5"/>
    <w:rsid w:val="00597974"/>
    <w:rsid w:val="005B14DD"/>
    <w:rsid w:val="005C1ABE"/>
    <w:rsid w:val="005C1BBA"/>
    <w:rsid w:val="005D1718"/>
    <w:rsid w:val="005D4DB0"/>
    <w:rsid w:val="005D6968"/>
    <w:rsid w:val="005E4C24"/>
    <w:rsid w:val="005E4E12"/>
    <w:rsid w:val="005E4FB0"/>
    <w:rsid w:val="005E60BC"/>
    <w:rsid w:val="005F059A"/>
    <w:rsid w:val="005F1C98"/>
    <w:rsid w:val="005F22B4"/>
    <w:rsid w:val="005F4DB3"/>
    <w:rsid w:val="00606791"/>
    <w:rsid w:val="00613BA8"/>
    <w:rsid w:val="0062208B"/>
    <w:rsid w:val="006267F3"/>
    <w:rsid w:val="006272B8"/>
    <w:rsid w:val="00633EF0"/>
    <w:rsid w:val="006343BA"/>
    <w:rsid w:val="0063544E"/>
    <w:rsid w:val="006356CE"/>
    <w:rsid w:val="006368C6"/>
    <w:rsid w:val="00637B44"/>
    <w:rsid w:val="006407F4"/>
    <w:rsid w:val="006420B2"/>
    <w:rsid w:val="0064730C"/>
    <w:rsid w:val="00647E1B"/>
    <w:rsid w:val="0065000F"/>
    <w:rsid w:val="0066186F"/>
    <w:rsid w:val="0066366A"/>
    <w:rsid w:val="00665818"/>
    <w:rsid w:val="0066758A"/>
    <w:rsid w:val="00670EC2"/>
    <w:rsid w:val="00672383"/>
    <w:rsid w:val="00672748"/>
    <w:rsid w:val="00675207"/>
    <w:rsid w:val="00680659"/>
    <w:rsid w:val="00686DF8"/>
    <w:rsid w:val="00691854"/>
    <w:rsid w:val="00691D1C"/>
    <w:rsid w:val="006A3204"/>
    <w:rsid w:val="006A3ADB"/>
    <w:rsid w:val="006B0271"/>
    <w:rsid w:val="006B2301"/>
    <w:rsid w:val="006B2FB3"/>
    <w:rsid w:val="006B5E3E"/>
    <w:rsid w:val="006B7E66"/>
    <w:rsid w:val="006C6306"/>
    <w:rsid w:val="006D28E3"/>
    <w:rsid w:val="006D404A"/>
    <w:rsid w:val="006D4741"/>
    <w:rsid w:val="006D4D66"/>
    <w:rsid w:val="006D5935"/>
    <w:rsid w:val="006E1BA2"/>
    <w:rsid w:val="006E3FC0"/>
    <w:rsid w:val="006E5691"/>
    <w:rsid w:val="006E58A4"/>
    <w:rsid w:val="006E7726"/>
    <w:rsid w:val="006F0C79"/>
    <w:rsid w:val="006F33DB"/>
    <w:rsid w:val="00704321"/>
    <w:rsid w:val="007044E9"/>
    <w:rsid w:val="00705C5F"/>
    <w:rsid w:val="007159AD"/>
    <w:rsid w:val="00716D93"/>
    <w:rsid w:val="00717BBC"/>
    <w:rsid w:val="007209C6"/>
    <w:rsid w:val="00721CCB"/>
    <w:rsid w:val="00725D92"/>
    <w:rsid w:val="00730FD7"/>
    <w:rsid w:val="007356ED"/>
    <w:rsid w:val="007361D1"/>
    <w:rsid w:val="007373D6"/>
    <w:rsid w:val="00744E49"/>
    <w:rsid w:val="0075076F"/>
    <w:rsid w:val="00763028"/>
    <w:rsid w:val="007659D5"/>
    <w:rsid w:val="00767E00"/>
    <w:rsid w:val="00771628"/>
    <w:rsid w:val="00772232"/>
    <w:rsid w:val="007727ED"/>
    <w:rsid w:val="00782383"/>
    <w:rsid w:val="007825AA"/>
    <w:rsid w:val="00782B93"/>
    <w:rsid w:val="00784E07"/>
    <w:rsid w:val="00793189"/>
    <w:rsid w:val="00794206"/>
    <w:rsid w:val="00795824"/>
    <w:rsid w:val="007A74DB"/>
    <w:rsid w:val="007B6C74"/>
    <w:rsid w:val="007C3079"/>
    <w:rsid w:val="007C692E"/>
    <w:rsid w:val="007C705A"/>
    <w:rsid w:val="007D2777"/>
    <w:rsid w:val="007D6BDE"/>
    <w:rsid w:val="007E298B"/>
    <w:rsid w:val="007E3DE9"/>
    <w:rsid w:val="007F6687"/>
    <w:rsid w:val="008059ED"/>
    <w:rsid w:val="008141ED"/>
    <w:rsid w:val="0081648A"/>
    <w:rsid w:val="00827950"/>
    <w:rsid w:val="008332A3"/>
    <w:rsid w:val="00842978"/>
    <w:rsid w:val="00846ECC"/>
    <w:rsid w:val="00847A76"/>
    <w:rsid w:val="00852121"/>
    <w:rsid w:val="0085408A"/>
    <w:rsid w:val="00856D89"/>
    <w:rsid w:val="0085727B"/>
    <w:rsid w:val="008655B9"/>
    <w:rsid w:val="00870DCF"/>
    <w:rsid w:val="00873F23"/>
    <w:rsid w:val="0087553E"/>
    <w:rsid w:val="008768C1"/>
    <w:rsid w:val="0089417B"/>
    <w:rsid w:val="008957B5"/>
    <w:rsid w:val="00896714"/>
    <w:rsid w:val="00897C6D"/>
    <w:rsid w:val="008A290E"/>
    <w:rsid w:val="008A304D"/>
    <w:rsid w:val="008A455B"/>
    <w:rsid w:val="008A63B8"/>
    <w:rsid w:val="008A692C"/>
    <w:rsid w:val="008A70A7"/>
    <w:rsid w:val="008B315F"/>
    <w:rsid w:val="008B3FD7"/>
    <w:rsid w:val="008B4567"/>
    <w:rsid w:val="008B5362"/>
    <w:rsid w:val="008B6D0B"/>
    <w:rsid w:val="008C0CFC"/>
    <w:rsid w:val="008C62F4"/>
    <w:rsid w:val="008D005B"/>
    <w:rsid w:val="008D57D8"/>
    <w:rsid w:val="008E0269"/>
    <w:rsid w:val="008E09A6"/>
    <w:rsid w:val="008E1F5C"/>
    <w:rsid w:val="008E6174"/>
    <w:rsid w:val="008E6603"/>
    <w:rsid w:val="008E6E0D"/>
    <w:rsid w:val="008E7455"/>
    <w:rsid w:val="008F3B9D"/>
    <w:rsid w:val="008F55B6"/>
    <w:rsid w:val="0090035D"/>
    <w:rsid w:val="00904236"/>
    <w:rsid w:val="00904766"/>
    <w:rsid w:val="009101AB"/>
    <w:rsid w:val="0091335D"/>
    <w:rsid w:val="009179A2"/>
    <w:rsid w:val="009202A5"/>
    <w:rsid w:val="009315EC"/>
    <w:rsid w:val="00933A53"/>
    <w:rsid w:val="009515DC"/>
    <w:rsid w:val="009545EC"/>
    <w:rsid w:val="00954A0E"/>
    <w:rsid w:val="0095698D"/>
    <w:rsid w:val="00965DC8"/>
    <w:rsid w:val="00975458"/>
    <w:rsid w:val="009769A0"/>
    <w:rsid w:val="00985BB2"/>
    <w:rsid w:val="009875D2"/>
    <w:rsid w:val="00995633"/>
    <w:rsid w:val="009977D9"/>
    <w:rsid w:val="009A0265"/>
    <w:rsid w:val="009A11F7"/>
    <w:rsid w:val="009A33CD"/>
    <w:rsid w:val="009A50F4"/>
    <w:rsid w:val="009A5C9E"/>
    <w:rsid w:val="009B38C3"/>
    <w:rsid w:val="009B70E1"/>
    <w:rsid w:val="009B78AE"/>
    <w:rsid w:val="009C0085"/>
    <w:rsid w:val="009C04AA"/>
    <w:rsid w:val="009C14AB"/>
    <w:rsid w:val="009C2677"/>
    <w:rsid w:val="009C3EBB"/>
    <w:rsid w:val="009C3F3C"/>
    <w:rsid w:val="009D66FD"/>
    <w:rsid w:val="009D741E"/>
    <w:rsid w:val="009E3CBE"/>
    <w:rsid w:val="009E4FF5"/>
    <w:rsid w:val="009F1ED9"/>
    <w:rsid w:val="009F2B06"/>
    <w:rsid w:val="009F2E2B"/>
    <w:rsid w:val="009F3843"/>
    <w:rsid w:val="00A0368E"/>
    <w:rsid w:val="00A03E36"/>
    <w:rsid w:val="00A0655F"/>
    <w:rsid w:val="00A0798A"/>
    <w:rsid w:val="00A131BE"/>
    <w:rsid w:val="00A156BD"/>
    <w:rsid w:val="00A15CEE"/>
    <w:rsid w:val="00A276FE"/>
    <w:rsid w:val="00A354CE"/>
    <w:rsid w:val="00A374A5"/>
    <w:rsid w:val="00A412B6"/>
    <w:rsid w:val="00A52E81"/>
    <w:rsid w:val="00A53AC5"/>
    <w:rsid w:val="00A565C9"/>
    <w:rsid w:val="00A578AC"/>
    <w:rsid w:val="00A64A3D"/>
    <w:rsid w:val="00A64B4F"/>
    <w:rsid w:val="00A67432"/>
    <w:rsid w:val="00A7637D"/>
    <w:rsid w:val="00A7791E"/>
    <w:rsid w:val="00A8718C"/>
    <w:rsid w:val="00A90C0D"/>
    <w:rsid w:val="00A9256B"/>
    <w:rsid w:val="00A929AF"/>
    <w:rsid w:val="00A935F3"/>
    <w:rsid w:val="00A93B0B"/>
    <w:rsid w:val="00AA698F"/>
    <w:rsid w:val="00AB740D"/>
    <w:rsid w:val="00AC120D"/>
    <w:rsid w:val="00AC767C"/>
    <w:rsid w:val="00AD1436"/>
    <w:rsid w:val="00AD17D9"/>
    <w:rsid w:val="00AD517A"/>
    <w:rsid w:val="00AD62BC"/>
    <w:rsid w:val="00AE1533"/>
    <w:rsid w:val="00AE4F86"/>
    <w:rsid w:val="00AE56A8"/>
    <w:rsid w:val="00AF4D11"/>
    <w:rsid w:val="00AF78E5"/>
    <w:rsid w:val="00B0024B"/>
    <w:rsid w:val="00B0263F"/>
    <w:rsid w:val="00B06A44"/>
    <w:rsid w:val="00B11DDF"/>
    <w:rsid w:val="00B163CD"/>
    <w:rsid w:val="00B16B28"/>
    <w:rsid w:val="00B16D24"/>
    <w:rsid w:val="00B171F3"/>
    <w:rsid w:val="00B20D66"/>
    <w:rsid w:val="00B20F4F"/>
    <w:rsid w:val="00B20F5F"/>
    <w:rsid w:val="00B21DF5"/>
    <w:rsid w:val="00B27498"/>
    <w:rsid w:val="00B324D0"/>
    <w:rsid w:val="00B34242"/>
    <w:rsid w:val="00B35CA5"/>
    <w:rsid w:val="00B36EA0"/>
    <w:rsid w:val="00B42487"/>
    <w:rsid w:val="00B434D2"/>
    <w:rsid w:val="00B44F3B"/>
    <w:rsid w:val="00B470AE"/>
    <w:rsid w:val="00B5285F"/>
    <w:rsid w:val="00B563E7"/>
    <w:rsid w:val="00B56FBD"/>
    <w:rsid w:val="00B61B61"/>
    <w:rsid w:val="00B74DEA"/>
    <w:rsid w:val="00B75A3C"/>
    <w:rsid w:val="00B77105"/>
    <w:rsid w:val="00B83EEA"/>
    <w:rsid w:val="00B84D24"/>
    <w:rsid w:val="00B85A9F"/>
    <w:rsid w:val="00B861AB"/>
    <w:rsid w:val="00B95B39"/>
    <w:rsid w:val="00BA27BE"/>
    <w:rsid w:val="00BB322A"/>
    <w:rsid w:val="00BC028F"/>
    <w:rsid w:val="00BC578E"/>
    <w:rsid w:val="00BC5FBA"/>
    <w:rsid w:val="00BD0450"/>
    <w:rsid w:val="00BE2A5E"/>
    <w:rsid w:val="00BE356B"/>
    <w:rsid w:val="00BE3915"/>
    <w:rsid w:val="00BE6D11"/>
    <w:rsid w:val="00BF2F03"/>
    <w:rsid w:val="00BF4FA3"/>
    <w:rsid w:val="00C02AAA"/>
    <w:rsid w:val="00C0372C"/>
    <w:rsid w:val="00C05356"/>
    <w:rsid w:val="00C0603B"/>
    <w:rsid w:val="00C10BEE"/>
    <w:rsid w:val="00C10D87"/>
    <w:rsid w:val="00C1483B"/>
    <w:rsid w:val="00C17C3E"/>
    <w:rsid w:val="00C20779"/>
    <w:rsid w:val="00C22645"/>
    <w:rsid w:val="00C22EA1"/>
    <w:rsid w:val="00C22EAB"/>
    <w:rsid w:val="00C232BF"/>
    <w:rsid w:val="00C2674B"/>
    <w:rsid w:val="00C37634"/>
    <w:rsid w:val="00C4744B"/>
    <w:rsid w:val="00C51561"/>
    <w:rsid w:val="00C51599"/>
    <w:rsid w:val="00C55DD4"/>
    <w:rsid w:val="00C56913"/>
    <w:rsid w:val="00C65D26"/>
    <w:rsid w:val="00C71313"/>
    <w:rsid w:val="00C735E7"/>
    <w:rsid w:val="00C821EB"/>
    <w:rsid w:val="00C8254D"/>
    <w:rsid w:val="00C84274"/>
    <w:rsid w:val="00C90DE8"/>
    <w:rsid w:val="00C92905"/>
    <w:rsid w:val="00CA12BE"/>
    <w:rsid w:val="00CA4790"/>
    <w:rsid w:val="00CB0B02"/>
    <w:rsid w:val="00CB0E52"/>
    <w:rsid w:val="00CB19D1"/>
    <w:rsid w:val="00CB3929"/>
    <w:rsid w:val="00CB6514"/>
    <w:rsid w:val="00CB722F"/>
    <w:rsid w:val="00CC09C4"/>
    <w:rsid w:val="00CC1DF8"/>
    <w:rsid w:val="00CC3415"/>
    <w:rsid w:val="00CD7574"/>
    <w:rsid w:val="00CE099E"/>
    <w:rsid w:val="00CE20EC"/>
    <w:rsid w:val="00D0297D"/>
    <w:rsid w:val="00D02D09"/>
    <w:rsid w:val="00D03436"/>
    <w:rsid w:val="00D10184"/>
    <w:rsid w:val="00D106C6"/>
    <w:rsid w:val="00D11F7E"/>
    <w:rsid w:val="00D133EE"/>
    <w:rsid w:val="00D14280"/>
    <w:rsid w:val="00D1440A"/>
    <w:rsid w:val="00D20C02"/>
    <w:rsid w:val="00D22D84"/>
    <w:rsid w:val="00D2713F"/>
    <w:rsid w:val="00D27C5E"/>
    <w:rsid w:val="00D36005"/>
    <w:rsid w:val="00D47CA0"/>
    <w:rsid w:val="00D50BDE"/>
    <w:rsid w:val="00D529B2"/>
    <w:rsid w:val="00D56098"/>
    <w:rsid w:val="00D619FA"/>
    <w:rsid w:val="00D6239F"/>
    <w:rsid w:val="00D646D7"/>
    <w:rsid w:val="00D6764A"/>
    <w:rsid w:val="00D70EA1"/>
    <w:rsid w:val="00D72357"/>
    <w:rsid w:val="00D73085"/>
    <w:rsid w:val="00D77230"/>
    <w:rsid w:val="00D80080"/>
    <w:rsid w:val="00D82B50"/>
    <w:rsid w:val="00D83E0D"/>
    <w:rsid w:val="00D84D6A"/>
    <w:rsid w:val="00D86EBB"/>
    <w:rsid w:val="00D91536"/>
    <w:rsid w:val="00D9433A"/>
    <w:rsid w:val="00D9461E"/>
    <w:rsid w:val="00D97593"/>
    <w:rsid w:val="00DA21CC"/>
    <w:rsid w:val="00DB1A56"/>
    <w:rsid w:val="00DB2D53"/>
    <w:rsid w:val="00DB4BA1"/>
    <w:rsid w:val="00DC1B5A"/>
    <w:rsid w:val="00DD0380"/>
    <w:rsid w:val="00DD44CB"/>
    <w:rsid w:val="00DD60AC"/>
    <w:rsid w:val="00DD6CDF"/>
    <w:rsid w:val="00DE720C"/>
    <w:rsid w:val="00DF63A3"/>
    <w:rsid w:val="00E012EF"/>
    <w:rsid w:val="00E05015"/>
    <w:rsid w:val="00E10533"/>
    <w:rsid w:val="00E12212"/>
    <w:rsid w:val="00E145F1"/>
    <w:rsid w:val="00E21EAB"/>
    <w:rsid w:val="00E23BBF"/>
    <w:rsid w:val="00E318A3"/>
    <w:rsid w:val="00E33C21"/>
    <w:rsid w:val="00E34E8D"/>
    <w:rsid w:val="00E46967"/>
    <w:rsid w:val="00E47230"/>
    <w:rsid w:val="00E50849"/>
    <w:rsid w:val="00E50CCE"/>
    <w:rsid w:val="00E52217"/>
    <w:rsid w:val="00E53733"/>
    <w:rsid w:val="00E54314"/>
    <w:rsid w:val="00E62703"/>
    <w:rsid w:val="00E6325B"/>
    <w:rsid w:val="00E71DA9"/>
    <w:rsid w:val="00E75034"/>
    <w:rsid w:val="00E81CAC"/>
    <w:rsid w:val="00E91674"/>
    <w:rsid w:val="00E9514B"/>
    <w:rsid w:val="00E97717"/>
    <w:rsid w:val="00EB0A42"/>
    <w:rsid w:val="00EB26F6"/>
    <w:rsid w:val="00EB299C"/>
    <w:rsid w:val="00EB7AE0"/>
    <w:rsid w:val="00EC2506"/>
    <w:rsid w:val="00ED1746"/>
    <w:rsid w:val="00ED675F"/>
    <w:rsid w:val="00ED7917"/>
    <w:rsid w:val="00EE03BF"/>
    <w:rsid w:val="00EE29EA"/>
    <w:rsid w:val="00EE2E23"/>
    <w:rsid w:val="00EE62F3"/>
    <w:rsid w:val="00EF00E4"/>
    <w:rsid w:val="00F00AC4"/>
    <w:rsid w:val="00F060FA"/>
    <w:rsid w:val="00F10F5F"/>
    <w:rsid w:val="00F15149"/>
    <w:rsid w:val="00F15F62"/>
    <w:rsid w:val="00F24245"/>
    <w:rsid w:val="00F246C6"/>
    <w:rsid w:val="00F31B00"/>
    <w:rsid w:val="00F34332"/>
    <w:rsid w:val="00F408FB"/>
    <w:rsid w:val="00F469DC"/>
    <w:rsid w:val="00F54650"/>
    <w:rsid w:val="00F55ADE"/>
    <w:rsid w:val="00F627DB"/>
    <w:rsid w:val="00F64A3C"/>
    <w:rsid w:val="00F65A09"/>
    <w:rsid w:val="00F66388"/>
    <w:rsid w:val="00F6742B"/>
    <w:rsid w:val="00F723BB"/>
    <w:rsid w:val="00F73F61"/>
    <w:rsid w:val="00F74D44"/>
    <w:rsid w:val="00F8392C"/>
    <w:rsid w:val="00F8423F"/>
    <w:rsid w:val="00F854FB"/>
    <w:rsid w:val="00F86E28"/>
    <w:rsid w:val="00F918BD"/>
    <w:rsid w:val="00F9265C"/>
    <w:rsid w:val="00F93705"/>
    <w:rsid w:val="00F94733"/>
    <w:rsid w:val="00F96FFC"/>
    <w:rsid w:val="00FB3874"/>
    <w:rsid w:val="00FC15AC"/>
    <w:rsid w:val="00FC453D"/>
    <w:rsid w:val="00FD2A66"/>
    <w:rsid w:val="00FD5D30"/>
    <w:rsid w:val="00FE5C96"/>
    <w:rsid w:val="00FE61A2"/>
    <w:rsid w:val="00FE6CF8"/>
    <w:rsid w:val="00FE7CEC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6"/>
    <w:uiPriority w:val="59"/>
    <w:rsid w:val="005E4E1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6"/>
    <w:uiPriority w:val="59"/>
    <w:rsid w:val="005E4E1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12D0D03C07120FA9085F382F48AFFA9AE5DB8D9BB5FCE0A852EBC04CG8u9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DF5DB-52E0-4D50-B05F-73CAE082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6161</Words>
  <Characters>35121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3</cp:revision>
  <cp:lastPrinted>2020-06-23T02:54:00Z</cp:lastPrinted>
  <dcterms:created xsi:type="dcterms:W3CDTF">2024-08-26T11:22:00Z</dcterms:created>
  <dcterms:modified xsi:type="dcterms:W3CDTF">2024-08-27T10:32:00Z</dcterms:modified>
</cp:coreProperties>
</file>