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tabs>
          <w:tab w:val="clear" w:pos="708"/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итогах реализации инициативного проекта 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Омской области </w:t>
      </w:r>
    </w:p>
    <w:p>
      <w:pPr>
        <w:pStyle w:val="ConsPlusNonformat"/>
        <w:tabs>
          <w:tab w:val="clear" w:pos="708"/>
        </w:tabs>
        <w:ind w:firstLine="284" w:star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</w:tabs>
        <w:ind w:firstLine="284" w:start="-284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1. Наименование инициативного проекта: </w:t>
      </w:r>
      <w:r>
        <w:rPr>
          <w:rStyle w:val="Style14"/>
          <w:rFonts w:cs="Times New Roman" w:ascii="Times New Roman" w:hAnsi="Times New Roman"/>
          <w:b/>
          <w:color w:val="000000"/>
          <w:sz w:val="28"/>
          <w:szCs w:val="28"/>
        </w:rPr>
        <w:t>Благоустройство сквера имени Варнавского В.А. в р.п. Муромцево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 xml:space="preserve"> Муромцевского муниципального района Омской области.</w:t>
      </w:r>
    </w:p>
    <w:p>
      <w:pPr>
        <w:pStyle w:val="ConsPlusNonformat"/>
        <w:tabs>
          <w:tab w:val="clear" w:pos="708"/>
        </w:tabs>
        <w:ind w:firstLine="284" w:star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Место реализации инициативного проекта.</w:t>
      </w:r>
    </w:p>
    <w:p>
      <w:pPr>
        <w:pStyle w:val="ConsPlusNonformat"/>
        <w:tabs>
          <w:tab w:val="clear" w:pos="708"/>
        </w:tabs>
        <w:ind w:firstLine="284" w:start="-284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2.1. Муниципальный район/городской округ:, 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>Муромцевский муниципальный район  Омской области.</w:t>
      </w:r>
    </w:p>
    <w:p>
      <w:pPr>
        <w:pStyle w:val="ConsPlusNonformat"/>
        <w:tabs>
          <w:tab w:val="clear" w:pos="708"/>
        </w:tabs>
        <w:ind w:firstLine="284" w:start="-284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2.2. Поселение: 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>Муромцевское городское поселение Муромцевского муниципального района Омской области.</w:t>
      </w:r>
    </w:p>
    <w:p>
      <w:pPr>
        <w:pStyle w:val="ConsPlusNonformat"/>
        <w:tabs>
          <w:tab w:val="clear" w:pos="708"/>
        </w:tabs>
        <w:ind w:firstLine="284" w:start="-284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2.3. Населенный пункт: 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>р.п. Муромцево Муромцевского муниципального района Омской области.</w:t>
      </w:r>
    </w:p>
    <w:p>
      <w:pPr>
        <w:pStyle w:val="ConsPlusNonformat"/>
        <w:tabs>
          <w:tab w:val="clear" w:pos="708"/>
        </w:tabs>
        <w:ind w:firstLine="284" w:star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Объект общественной инфраструктуры, на развитие (создание) которого направлен инициативный проект.</w:t>
      </w:r>
    </w:p>
    <w:p>
      <w:pPr>
        <w:pStyle w:val="ConsPlusNonformat"/>
        <w:tabs>
          <w:tab w:val="clear" w:pos="708"/>
        </w:tabs>
        <w:ind w:firstLine="284" w:start="-284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3.1. Типология объекта (в соответствии с приложением №2 к Положению о конкурсном отборе инициативных проектов на территории Омской области): 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>Благоустройство общественной территории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ConsPlusNonformat"/>
        <w:tabs>
          <w:tab w:val="clear" w:pos="708"/>
        </w:tabs>
        <w:ind w:firstLine="284" w:start="-284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3.2. Адрес объекта (при наличии): 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>РФ Омская область, Муромцевский муниципальный район, Муромцевское городское поселение р.п. Муромцево, ул. Ленина 35В</w:t>
      </w:r>
    </w:p>
    <w:p>
      <w:pPr>
        <w:pStyle w:val="ConsPlusNonformat"/>
        <w:tabs>
          <w:tab w:val="clear" w:pos="708"/>
        </w:tabs>
        <w:ind w:firstLine="284" w:start="-284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4. Дата начала и окончания реализации инициативного проекта: </w:t>
      </w:r>
      <w:r>
        <w:rPr>
          <w:rStyle w:val="Style14"/>
          <w:rFonts w:cs="Times New Roman" w:ascii="Times New Roman" w:hAnsi="Times New Roman"/>
          <w:b/>
          <w:sz w:val="28"/>
          <w:szCs w:val="28"/>
        </w:rPr>
        <w:t>11.03.2024-15.07.2024 гг.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5. Сведения о финансировании инициативного проекта:</w:t>
      </w:r>
    </w:p>
    <w:tbl>
      <w:tblPr>
        <w:tblW w:w="9923" w:type="dxa"/>
        <w:jc w:val="start"/>
        <w:tblInd w:w="-22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8"/>
        <w:gridCol w:w="1984"/>
        <w:gridCol w:w="1560"/>
        <w:gridCol w:w="1559"/>
        <w:gridCol w:w="1134"/>
        <w:gridCol w:w="992"/>
        <w:gridCol w:w="2126"/>
      </w:tblGrid>
      <w:tr>
        <w:trPr/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(рублей)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(рублей)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Экономия (рублей) (гр. 3 – </w:t>
              <w:br/>
              <w:t>гр. 4)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/>
            </w:pPr>
            <w:r>
              <w:rPr>
                <w:rStyle w:val="Style14"/>
                <w:rFonts w:ascii="Times New Roman" w:hAnsi="Times New Roman"/>
              </w:rPr>
              <w:t>Использование экономии (рублей)</w:t>
            </w:r>
            <w:r>
              <w:rPr>
                <w:rStyle w:val="Style14"/>
                <w:rFonts w:ascii="Times New Roman" w:hAnsi="Times New Roman"/>
                <w:position w:val="6"/>
                <w:sz w:val="14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Остаток неиспользованной экономии (рублей) (гр. 5 – гр.6)</w:t>
            </w:r>
          </w:p>
        </w:tc>
      </w:tr>
      <w:tr>
        <w:trPr>
          <w:trHeight w:val="174" w:hRule="atLeast"/>
        </w:trPr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846" w:hRule="atLeast"/>
        </w:trPr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1 595 181,34</w:t>
            </w:r>
          </w:p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1 595 181,34</w:t>
            </w:r>
          </w:p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бюджета, в том числе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158 000,00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158 000,00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92 000,00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92 000,00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26 000,00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1495" w:hRule="atLeast"/>
        </w:trPr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/>
        <w:tc>
          <w:tcPr>
            <w:tcW w:w="255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1 753 181.34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1 753 181.34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>
      <w:pPr>
        <w:pStyle w:val="ConsPlusNormal"/>
        <w:jc w:val="both"/>
        <w:rPr/>
      </w:pPr>
      <w:r>
        <w:rPr>
          <w:rStyle w:val="Style14"/>
          <w:rFonts w:ascii="Calibri" w:hAnsi="Calibri"/>
          <w:sz w:val="22"/>
          <w:szCs w:val="22"/>
        </w:rPr>
        <w:t xml:space="preserve">        </w:t>
      </w:r>
      <w:r>
        <w:rPr>
          <w:rStyle w:val="Style14"/>
          <w:sz w:val="28"/>
          <w:szCs w:val="28"/>
        </w:rPr>
        <w:t>5.1. Нефинансовые формы участия в реализации инициативного проекта (кроме трудового участия):</w:t>
      </w:r>
    </w:p>
    <w:p>
      <w:pPr>
        <w:pStyle w:val="ConsPlusNormal"/>
        <w:tabs>
          <w:tab w:val="clear" w:pos="708"/>
          <w:tab w:val="left" w:pos="326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jc w:val="start"/>
        <w:tblInd w:w="5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709"/>
        <w:gridCol w:w="2552"/>
        <w:gridCol w:w="1984"/>
        <w:gridCol w:w="1418"/>
        <w:gridCol w:w="1559"/>
        <w:gridCol w:w="1134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(единиц)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Приме-чание</w:t>
            </w:r>
            <w:r>
              <w:rPr>
                <w:rStyle w:val="Style14"/>
                <w:sz w:val="28"/>
                <w:szCs w:val="28"/>
                <w:shd w:fill="FFFF00" w:val="clear"/>
              </w:rPr>
              <w:t>⃰⃰⃰</w:t>
            </w:r>
            <w:r>
              <w:rPr>
                <w:rStyle w:val="Style14"/>
                <w:sz w:val="28"/>
                <w:szCs w:val="28"/>
              </w:rPr>
              <w:t xml:space="preserve"> 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ConsPlusNormal"/>
              <w:ind w:firstLine="426"/>
              <w:rPr/>
            </w:pPr>
            <w:r>
              <w:rPr>
                <w:rStyle w:val="Style14"/>
                <w:shd w:fill="C0C0C0" w:val="clear"/>
              </w:rPr>
              <w:t>МБОУ «Петропавловская СОШ»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/>
            </w:pPr>
            <w:r>
              <w:rPr/>
              <w:t>Участие в выполнении работ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Субботник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rPr/>
            </w:pPr>
            <w:r>
              <w:rPr>
                <w:rStyle w:val="Style14"/>
                <w:shd w:fill="C0C0C0" w:val="clear"/>
              </w:rPr>
              <w:t>МБУК «Централизованная библиотека»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/>
            </w:pPr>
            <w:r>
              <w:rPr/>
              <w:t>Участие в выполнении работ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sPlusNormal"/>
              <w:rPr/>
            </w:pPr>
            <w:r>
              <w:rPr>
                <w:rStyle w:val="Style14"/>
                <w:sz w:val="20"/>
                <w:szCs w:val="20"/>
              </w:rPr>
              <w:t>Субботник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rPr/>
            </w:pPr>
            <w:r>
              <w:rPr>
                <w:rStyle w:val="Style14"/>
                <w:shd w:fill="C0C0C0" w:val="clear"/>
              </w:rPr>
              <w:t>МБУК «Муромцевский кино-досуговый центр»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/>
            </w:pPr>
            <w:r>
              <w:rPr/>
              <w:t>Участие в выполнении работ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мусора</w:t>
            </w:r>
          </w:p>
        </w:tc>
      </w:tr>
    </w:tbl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⃰⃰⃰  </w:t>
      </w:r>
      <w:r>
        <w:rPr>
          <w:rFonts w:ascii="Times New Roman" w:hAnsi="Times New Roman"/>
          <w:sz w:val="24"/>
          <w:szCs w:val="24"/>
        </w:rPr>
        <w:t xml:space="preserve">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 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Трудовое участие граждан в реализации инициативного проекта:</w:t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jc w:val="start"/>
        <w:tblInd w:w="5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709"/>
        <w:gridCol w:w="2552"/>
        <w:gridCol w:w="3543"/>
        <w:gridCol w:w="2552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физического лица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формы трудового участия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выполненных работ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rPr/>
            </w:pPr>
            <w:r>
              <w:rPr/>
              <w:t xml:space="preserve">    </w:t>
            </w:r>
            <w:r>
              <w:rPr/>
              <w:t>Булгаков Владимир Яковлевич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/>
            </w:pPr>
            <w:r>
              <w:rPr/>
              <w:t>Устройство фундамента постамента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Сараквашин Андрей Аркадьевич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Крепление название сквера на входной арке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Буравцева Маргарита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Высадка цветов в цветочные вазы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Содержательное описание инициативного проекта (с приложением фотографий объекта по итогам реализации инициативного проекта):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1.Изготовление и доставка бюста В.А. Варнавскому(бронза)г. Красноярск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Изготовление и доставка постамента под бюст В.А. Варнавскому(Гранит) г. Тюмень</w:t>
      </w:r>
    </w:p>
    <w:p>
      <w:pPr>
        <w:pStyle w:val="ConsPlusNonformat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3.</w:t>
      </w:r>
      <w:r>
        <w:rPr>
          <w:rStyle w:val="Style14"/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выполнение работ по благоустройству сквера имени Варнавского В.А. в р.п. Муромцево(укладка брусчатки)</w:t>
      </w:r>
    </w:p>
    <w:p>
      <w:pPr>
        <w:pStyle w:val="ConsPlusNonformat"/>
        <w:ind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4.</w:t>
      </w:r>
      <w:r>
        <w:rPr>
          <w:rStyle w:val="Style14"/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выполнение работ по благоустройству сквера имени Варнавского В.А. в р.п. Муромцево(изготовление и устройство надписи на входную арку сквера)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5.Приобретение, доставка и установка МАФ(лавочки -4шт.урны-4шт,цветочные фазы -2-шт.)</w:t>
      </w:r>
    </w:p>
    <w:p>
      <w:pPr>
        <w:pStyle w:val="ConsPlusNonformat"/>
        <w:ind w:firstLine="709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394335</wp:posOffset>
            </wp:positionV>
            <wp:extent cx="1925320" cy="2537460"/>
            <wp:effectExtent l="0" t="0" r="0" b="0"/>
            <wp:wrapNone/>
            <wp:docPr id="1" name="Рисунок 1" descr="C:\Users\zemkom\Desktop\13-08-2024_13-40-08\IMG-20240628-WA0006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zemkom\Desktop\13-08-2024_13-40-08\IMG-20240628-WA0006.jp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53746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2135505</wp:posOffset>
            </wp:positionH>
            <wp:positionV relativeFrom="paragraph">
              <wp:posOffset>394335</wp:posOffset>
            </wp:positionV>
            <wp:extent cx="1830070" cy="2537460"/>
            <wp:effectExtent l="0" t="0" r="0" b="0"/>
            <wp:wrapNone/>
            <wp:docPr id="2" name="Рисунок 4" descr="C:\Users\zemkom\Desktop\13-08-2024_13-40-08\IMG-20240628-WA0007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zemkom\Desktop\13-08-2024_13-40-08\IMG-20240628-WA0007.jpg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9148" r="0" b="1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253746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6. Приобретение, доставка и устройство естественного озеленения(естественный газон)</w:t>
      </w:r>
    </w:p>
    <w:p>
      <w:pPr>
        <w:pStyle w:val="ConsPlusNonformat"/>
        <w:ind w:firstLine="709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4152900</wp:posOffset>
            </wp:positionH>
            <wp:positionV relativeFrom="paragraph">
              <wp:posOffset>1270</wp:posOffset>
            </wp:positionV>
            <wp:extent cx="1769745" cy="2521585"/>
            <wp:effectExtent l="0" t="0" r="0" b="0"/>
            <wp:wrapNone/>
            <wp:docPr id="3" name="Рисунок 3" descr="C:\Users\zemkom\Desktop\13-08-2024_13-40-08\IMG-20240628-WA0009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zemkom\Desktop\13-08-2024_13-40-08\IMG-20240628-WA0009.jpg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1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52158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/>
      </w:pPr>
      <w:r>
        <w:rPr/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Глава Муромцевского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поселения</w:t>
        <w:tab/>
        <w:tab/>
        <w:t>________________________ Ф.А. Гобанин</w:t>
        <w:tab/>
        <w:tab/>
        <w:tab/>
        <w:tab/>
        <w:tab/>
        <w:t xml:space="preserve">«14» августа 2024 года  </w:t>
      </w:r>
    </w:p>
    <w:p>
      <w:pPr>
        <w:pStyle w:val="ConsPlusNonformat"/>
        <w:tabs>
          <w:tab w:val="clear" w:pos="708"/>
        </w:tabs>
        <w:ind w:start="3402" w:end="31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5"/>
      <w:type w:val="nextPage"/>
      <w:pgSz w:w="11906" w:h="16838"/>
      <w:pgMar w:left="1701" w:right="851" w:gutter="0" w:header="709" w:top="1134" w:footer="0" w:bottom="709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Courier New">
    <w:charset w:val="cc" w:characterSet="windows-1251"/>
    <w:family w:val="modern"/>
    <w:pitch w:val="fixed"/>
  </w:font>
  <w:font w:name="Tahoma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4"/>
        <w:rFonts w:ascii="Times New Roman" w:hAnsi="Times New Roman"/>
        <w:sz w:val="28"/>
        <w:szCs w:val="28"/>
      </w:rPr>
      <w:fldChar w:fldCharType="begin"/>
    </w:r>
    <w:r>
      <w:rPr>
        <w:rStyle w:val="Style14"/>
        <w:sz w:val="28"/>
        <w:szCs w:val="28"/>
        <w:rFonts w:ascii="Times New Roman" w:hAnsi="Times New Roman"/>
      </w:rPr>
      <w:instrText xml:space="preserve"> PAGE </w:instrText>
    </w:r>
    <w:r>
      <w:rPr>
        <w:rStyle w:val="Style14"/>
        <w:sz w:val="28"/>
        <w:szCs w:val="28"/>
        <w:rFonts w:ascii="Times New Roman" w:hAnsi="Times New Roman"/>
      </w:rPr>
      <w:fldChar w:fldCharType="separate"/>
    </w:r>
    <w:r>
      <w:rPr>
        <w:rStyle w:val="Style14"/>
        <w:sz w:val="28"/>
        <w:szCs w:val="28"/>
        <w:rFonts w:ascii="Times New Roman" w:hAnsi="Times New Roman"/>
      </w:rPr>
      <w:t>0</w:t>
    </w:r>
    <w:r>
      <w:rPr>
        <w:rStyle w:val="Style14"/>
        <w:sz w:val="28"/>
        <w:szCs w:val="28"/>
        <w:rFonts w:ascii="Times New Roman" w:hAnsi="Times New Roman"/>
      </w:rPr>
      <w:fldChar w:fldCharType="end"/>
    </w:r>
  </w:p>
  <w:p>
    <w:pPr>
      <w:pStyle w:val="Header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22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jc w:val="center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rFonts w:eastAsia="Times New Roman"/>
      <w:lang w:eastAsia="ru-RU"/>
    </w:rPr>
  </w:style>
  <w:style w:type="character" w:styleId="Style16">
    <w:name w:val="Нижний колонтитул Знак"/>
    <w:basedOn w:val="Style14"/>
    <w:qFormat/>
    <w:rPr>
      <w:rFonts w:eastAsia="Times New Roman"/>
      <w:lang w:eastAsia="ru-RU"/>
    </w:rPr>
  </w:style>
  <w:style w:type="character" w:styleId="HTML">
    <w:name w:val="Стандартный HTML Знак"/>
    <w:basedOn w:val="Style14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7">
    <w:name w:val="Гиперссылка"/>
    <w:basedOn w:val="Style14"/>
    <w:qFormat/>
    <w:rPr>
      <w:color w:val="0000FF"/>
      <w:u w:val="single"/>
    </w:rPr>
  </w:style>
  <w:style w:type="character" w:styleId="Style18">
    <w:name w:val="Текст выноски Знак"/>
    <w:basedOn w:val="Style14"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9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start"/>
      <w:textAlignment w:val="baseline"/>
    </w:pPr>
    <w:rPr>
      <w:rFonts w:eastAsia="Times New Roman" w:ascii="Calibri" w:hAnsi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val="ru-RU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9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Footer">
    <w:name w:val="Footer"/>
    <w:basedOn w:val="Style19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HTML1">
    <w:name w:val="Стандартный HTML"/>
    <w:basedOn w:val="Style19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  <w:textAlignment w:val="auto"/>
    </w:pPr>
    <w:rPr>
      <w:rFonts w:ascii="Courier New" w:hAnsi="Courier New" w:cs="Courier New"/>
      <w:sz w:val="20"/>
      <w:szCs w:val="20"/>
    </w:rPr>
  </w:style>
  <w:style w:type="paragraph" w:styleId="Style21">
    <w:name w:val="Текст выноски"/>
    <w:basedOn w:val="Style19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LibreOffice/7.6.4.1$Windows_X86_64 LibreOffice_project/e19e193f88cd6c0525a17fb7a176ed8e6a3e2aa1</Application>
  <AppVersion>15.0000</AppVersion>
  <Pages>1</Pages>
  <Words>579</Words>
  <Characters>3305</Characters>
  <CharactersWithSpaces>3877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2021-06-21T06:13:00Z</dcterms:created>
  <dc:creator>Pimenova Пименова И В</dc:creator>
  <dc:description/>
  <dc:language>ru-RU</dc:language>
  <cp:lastModifiedBy>User</cp:lastModifiedBy>
  <cp:lastPrinted>2024-08-15T04:55:00Z</cp:lastPrinted>
  <dcterms:modified xsi:type="dcterms:W3CDTF">2024-08-15T05:22:00Z</dcterms:modified>
  <cp:revision>16</cp:revision>
  <dc:subject/>
  <dc:title/>
</cp:coreProperties>
</file>